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様式第１－１号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0"/>
        </w:rPr>
        <w:t>（第８条関係）</w:t>
      </w:r>
    </w:p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年　　月　　日　</w:t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旭　川　市　長</w:t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　　　　　　　　　　　　　　　　　　　　　　申請者　住　所</w:t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　　　　　　　　　　　　　　　　　　　　　　　　　　</w:t>
      </w:r>
      <w:r>
        <w:rPr>
          <w:rFonts w:hint="eastAsia" w:ascii="ＭＳ ゴシック" w:hAnsi="ＭＳ ゴシック" w:eastAsia="ＭＳ ゴシック"/>
          <w:sz w:val="20"/>
        </w:rPr>
        <w:fldChar w:fldCharType="begin"/>
      </w:r>
      <w:r>
        <w:rPr>
          <w:rFonts w:hint="eastAsia" w:ascii="ＭＳ ゴシック" w:hAnsi="ＭＳ ゴシック" w:eastAsia="ＭＳ ゴシック"/>
          <w:sz w:val="20"/>
        </w:rPr>
        <w:instrText>EQ \* jc1 \* hps12 \o\ad(\s\up 9(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ゴシック" w:hAnsi="ＭＳ ゴシック" w:eastAsia="ＭＳ ゴシック"/>
          <w:sz w:val="20"/>
        </w:rPr>
        <w:instrText>),</w:instrText>
      </w:r>
      <w:r>
        <w:rPr>
          <w:rFonts w:hint="eastAsia" w:ascii="ＭＳ ゴシック" w:hAnsi="ＭＳ ゴシック" w:eastAsia="ＭＳ ゴシック"/>
          <w:sz w:val="20"/>
        </w:rPr>
        <w:instrText>氏　名</w:instrText>
      </w:r>
      <w:r>
        <w:rPr>
          <w:rFonts w:hint="eastAsia" w:ascii="ＭＳ ゴシック" w:hAnsi="ＭＳ ゴシック" w:eastAsia="ＭＳ ゴシック"/>
          <w:sz w:val="20"/>
        </w:rPr>
        <w:instrText>)</w:instrText>
      </w:r>
      <w:r>
        <w:rPr>
          <w:rFonts w:hint="eastAsia" w:ascii="ＭＳ ゴシック" w:hAnsi="ＭＳ ゴシック" w:eastAsia="ＭＳ ゴシック"/>
          <w:sz w:val="20"/>
        </w:rPr>
        <w:fldChar w:fldCharType="end"/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　　　　　　　　　　　　　　　　　　　　　　　　　　電　話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飲用水等確保対策補助金交付申請書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旭川市飲用水等確保対策補助金交付要綱第８条第２項の規定により，次のとおり申請します。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  <w:highlight w:val="none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20"/>
          <w:highlight w:val="none"/>
        </w:rPr>
        <w:t>なお，旭川市飲用水等確保対策補助金交付要綱第３条第１項の補助対象者に該当しており，かつ，第４条には該当していません。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１　</w:t>
      </w:r>
      <w:r>
        <w:rPr>
          <w:rFonts w:hint="eastAsia" w:ascii="ＭＳ ゴシック" w:hAnsi="ＭＳ ゴシック" w:eastAsia="ＭＳ ゴシック"/>
          <w:color w:val="000000" w:themeColor="text1"/>
          <w:spacing w:val="75"/>
          <w:sz w:val="20"/>
          <w:fitText w:val="1600" w:id="1"/>
        </w:rPr>
        <w:t>申請の場</w:t>
      </w:r>
      <w:r>
        <w:rPr>
          <w:rFonts w:hint="eastAsia" w:ascii="ＭＳ ゴシック" w:hAnsi="ＭＳ ゴシック" w:eastAsia="ＭＳ ゴシック"/>
          <w:color w:val="000000" w:themeColor="text1"/>
          <w:spacing w:val="1"/>
          <w:sz w:val="20"/>
          <w:fitText w:val="1600" w:id="1"/>
        </w:rPr>
        <w:t>所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旭川市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２　</w:t>
      </w:r>
      <w:r>
        <w:rPr>
          <w:rFonts w:hint="eastAsia" w:ascii="ＭＳ ゴシック" w:hAnsi="ＭＳ ゴシック" w:eastAsia="ＭＳ ゴシック"/>
          <w:color w:val="000000" w:themeColor="text1"/>
          <w:spacing w:val="133"/>
          <w:sz w:val="20"/>
          <w:fitText w:val="1600" w:id="2"/>
        </w:rPr>
        <w:t>申請概</w:t>
      </w:r>
      <w:r>
        <w:rPr>
          <w:rFonts w:hint="eastAsia" w:ascii="ＭＳ ゴシック" w:hAnsi="ＭＳ ゴシック" w:eastAsia="ＭＳ ゴシック"/>
          <w:color w:val="000000" w:themeColor="text1"/>
          <w:spacing w:val="1"/>
          <w:sz w:val="20"/>
          <w:fitText w:val="1600" w:id="2"/>
        </w:rPr>
        <w:t>要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３　</w:t>
      </w:r>
      <w:r>
        <w:rPr>
          <w:rFonts w:hint="eastAsia" w:ascii="ＭＳ ゴシック" w:hAnsi="ＭＳ ゴシック" w:eastAsia="ＭＳ ゴシック"/>
          <w:color w:val="000000" w:themeColor="text1"/>
          <w:spacing w:val="75"/>
          <w:sz w:val="20"/>
          <w:fitText w:val="1600" w:id="3"/>
        </w:rPr>
        <w:t>着手予定</w:t>
      </w:r>
      <w:r>
        <w:rPr>
          <w:rFonts w:hint="eastAsia" w:ascii="ＭＳ ゴシック" w:hAnsi="ＭＳ ゴシック" w:eastAsia="ＭＳ ゴシック"/>
          <w:color w:val="000000" w:themeColor="text1"/>
          <w:sz w:val="20"/>
          <w:fitText w:val="1600" w:id="3"/>
        </w:rPr>
        <w:t>日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　年　　月　　日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４　</w:t>
      </w:r>
      <w:r>
        <w:rPr>
          <w:rFonts w:hint="eastAsia" w:ascii="ＭＳ ゴシック" w:hAnsi="ＭＳ ゴシック" w:eastAsia="ＭＳ ゴシック"/>
          <w:color w:val="000000" w:themeColor="text1"/>
          <w:spacing w:val="75"/>
          <w:sz w:val="20"/>
          <w:fitText w:val="1600" w:id="4"/>
        </w:rPr>
        <w:t>完了予定</w:t>
      </w:r>
      <w:r>
        <w:rPr>
          <w:rFonts w:hint="eastAsia" w:ascii="ＭＳ ゴシック" w:hAnsi="ＭＳ ゴシック" w:eastAsia="ＭＳ ゴシック"/>
          <w:color w:val="000000" w:themeColor="text1"/>
          <w:sz w:val="20"/>
          <w:fitText w:val="1600" w:id="4"/>
        </w:rPr>
        <w:t>日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　年　　月　　日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５　</w:t>
      </w:r>
      <w:r>
        <w:rPr>
          <w:rFonts w:hint="eastAsia" w:ascii="ＭＳ ゴシック" w:hAnsi="ＭＳ ゴシック" w:eastAsia="ＭＳ ゴシック"/>
          <w:color w:val="000000" w:themeColor="text1"/>
          <w:spacing w:val="40"/>
          <w:sz w:val="20"/>
          <w:fitText w:val="1600" w:id="5"/>
        </w:rPr>
        <w:t>予定施行業</w:t>
      </w:r>
      <w:r>
        <w:rPr>
          <w:rFonts w:hint="eastAsia" w:ascii="ＭＳ ゴシック" w:hAnsi="ＭＳ ゴシック" w:eastAsia="ＭＳ ゴシック"/>
          <w:color w:val="000000" w:themeColor="text1"/>
          <w:sz w:val="20"/>
          <w:fitText w:val="1600" w:id="5"/>
        </w:rPr>
        <w:t>者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住所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　　　　　　　　　会社名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６　</w:t>
      </w:r>
      <w:r>
        <w:rPr>
          <w:rFonts w:hint="eastAsia" w:ascii="ＭＳ ゴシック" w:hAnsi="ＭＳ ゴシック" w:eastAsia="ＭＳ ゴシック"/>
          <w:color w:val="000000" w:themeColor="text1"/>
          <w:spacing w:val="250"/>
          <w:sz w:val="20"/>
          <w:fitText w:val="1600" w:id="6"/>
        </w:rPr>
        <w:t>事業</w:t>
      </w:r>
      <w:r>
        <w:rPr>
          <w:rFonts w:hint="eastAsia" w:ascii="ＭＳ ゴシック" w:hAnsi="ＭＳ ゴシック" w:eastAsia="ＭＳ ゴシック"/>
          <w:color w:val="000000" w:themeColor="text1"/>
          <w:sz w:val="20"/>
          <w:fitText w:val="1600" w:id="6"/>
        </w:rPr>
        <w:t>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　　　　　　　　　　　　　　　　円（消費税及び地方消費税を含む。）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７　補助金交付申請額　　　　　　　　　　　　　　　　　　　円（千円未満切捨て）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添付書類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⑴　工事予定場所の位置図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⑵　工事設計図書（平面図）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⑶　工事費等の内訳を明記した見積書の写し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⑷　土地使用承諾書（様式第２号）（申請者の所有地以外で供給施設を設置する場合）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⑸　市税等に滞納がないことを証する書類</w:t>
      </w:r>
    </w:p>
    <w:p>
      <w:pPr>
        <w:pStyle w:val="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⑹　その他市長が必要と認める書類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347</Characters>
  <Application>JUST Note</Application>
  <Lines>32</Lines>
  <Paragraphs>24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chiikishinko195</dc:creator>
  <cp:lastModifiedBy>chiikishinko195</cp:lastModifiedBy>
  <dcterms:created xsi:type="dcterms:W3CDTF">2023-04-26T07:18:00Z</dcterms:created>
  <dcterms:modified xsi:type="dcterms:W3CDTF">2023-04-26T07:18:00Z</dcterms:modified>
  <cp:revision>0</cp:revision>
</cp:coreProperties>
</file>