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color w:val="auto"/>
          <w:sz w:val="28"/>
        </w:rPr>
      </w:pPr>
      <w:r>
        <w:rPr>
          <w:rFonts w:ascii="Century" w:hAnsi="Century" w:eastAsia="ＭＳ ゴシック"/>
          <w:color w:val="000000"/>
          <w:sz w:val="21"/>
        </w:rPr>
        <mc:AlternateContent>
          <mc:Choice Requires="wps">
            <w:drawing>
              <wp:anchor simplePos="0" relativeHeight="2" behindDoc="0" locked="0" layoutInCell="1" hidden="0" allowOverlap="1">
                <wp:simplePos x="0" y="0"/>
                <wp:positionH relativeFrom="column">
                  <wp:posOffset>108585</wp:posOffset>
                </wp:positionH>
                <wp:positionV relativeFrom="paragraph">
                  <wp:posOffset>-216535</wp:posOffset>
                </wp:positionV>
                <wp:extent cx="2171700" cy="25717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171700" cy="257175"/>
                        </a:xfrm>
                        <a:prstGeom prst="rect"/>
                        <a:solidFill>
                          <a:srgbClr val="FFFFFF"/>
                        </a:solidFill>
                        <a:ln>
                          <a:miter/>
                        </a:ln>
                      </wps:spPr>
                      <wps:txbx>
                        <w:txbxContent>
                          <w:p>
                            <w:pPr>
                              <w:pStyle w:val="0"/>
                              <w:jc w:val="both"/>
                              <w:rPr>
                                <w:rFonts w:hint="default" w:ascii="ＭＳ ゴシック" w:hAnsi="ＭＳ ゴシック"/>
                                <w:sz w:val="20"/>
                              </w:rPr>
                            </w:pPr>
                            <w:r>
                              <w:rPr>
                                <w:rFonts w:hint="eastAsia" w:ascii="ＭＳ ゴシック" w:hAnsi="ＭＳ ゴシック" w:eastAsia="ＭＳ ゴシック"/>
                                <w:color w:val="000000"/>
                                <w:sz w:val="20"/>
                              </w:rPr>
                              <w:t>様式第６号－２（最終年度用）</w:t>
                            </w:r>
                          </w:p>
                          <w:p>
                            <w:pPr>
                              <w:pStyle w:val="0"/>
                              <w:jc w:val="both"/>
                            </w:pPr>
                          </w:p>
                        </w:txbxContent>
                      </wps:txbx>
                      <wps:bodyPr lIns="74295" tIns="8890" rIns="74295" bIns="8890" upright="1"/>
                    </wps:wsp>
                  </a:graphicData>
                </a:graphic>
              </wp:anchor>
            </w:drawing>
          </mc:Choice>
          <mc:Fallback>
            <w:pict>
              <v:rect id="_x0000_s1026" style="margin-top:-17.05pt;mso-position-vertical-relative:text;mso-position-horizontal-relative:text;position:absolute;height:20.25pt;width:171pt;margin-left:8.5500000000000007pt;z-index:2;" o:allowincell="t" filled="t" fillcolor="#ffffff" stroked="f" o:spt="1">
                <v:fill/>
                <v:textbox style="layout-flow:horizontal;" inset="2.0637499999999998mm,0.24694444444444438mm,2.0637499999999998mm,0.24694444444444438mm">
                  <w:txbxContent>
                    <w:p>
                      <w:pPr>
                        <w:pStyle w:val="0"/>
                        <w:jc w:val="both"/>
                        <w:rPr>
                          <w:rFonts w:hint="default" w:ascii="ＭＳ ゴシック" w:hAnsi="ＭＳ ゴシック"/>
                          <w:sz w:val="20"/>
                        </w:rPr>
                      </w:pPr>
                      <w:r>
                        <w:rPr>
                          <w:rFonts w:hint="eastAsia" w:ascii="ＭＳ ゴシック" w:hAnsi="ＭＳ ゴシック" w:eastAsia="ＭＳ ゴシック"/>
                          <w:color w:val="000000"/>
                          <w:sz w:val="20"/>
                        </w:rPr>
                        <w:t>様式第６号－２（最終年度用）</w:t>
                      </w:r>
                    </w:p>
                    <w:p>
                      <w:pPr>
                        <w:pStyle w:val="0"/>
                        <w:jc w:val="both"/>
                      </w:pPr>
                    </w:p>
                  </w:txbxContent>
                </v:textbox>
                <v:imagedata o:title=""/>
                <w10:wrap type="none" anchorx="text" anchory="text"/>
              </v:rect>
            </w:pict>
          </mc:Fallback>
        </mc:AlternateContent>
      </w:r>
      <w:bookmarkStart w:id="0" w:name="_GoBack"/>
      <w:bookmarkEnd w:id="0"/>
      <w:r>
        <w:rPr>
          <w:rFonts w:hint="eastAsia" w:ascii="ＭＳ ゴシック" w:hAnsi="ＭＳ ゴシック" w:eastAsia="ＭＳ ゴシック"/>
          <w:color w:val="auto"/>
          <w:sz w:val="28"/>
        </w:rPr>
        <w:t>就業及び奨学金返済状況報告書</w:t>
      </w:r>
    </w:p>
    <w:p>
      <w:pPr>
        <w:pStyle w:val="0"/>
        <w:jc w:val="center"/>
        <w:rPr>
          <w:rFonts w:hint="default" w:ascii="ＭＳ ゴシック" w:hAnsi="ＭＳ ゴシック"/>
          <w:color w:val="auto"/>
          <w:position w:val="24"/>
          <w:sz w:val="22"/>
        </w:rPr>
      </w:pPr>
      <w:r>
        <w:rPr>
          <w:rFonts w:hint="eastAsia" w:ascii="ＭＳ ゴシック" w:hAnsi="ＭＳ ゴシック" w:eastAsia="ＭＳ ゴシック"/>
          <w:color w:val="auto"/>
          <w:position w:val="24"/>
          <w:sz w:val="22"/>
        </w:rPr>
        <w:t>（旭川市若者地元定着奨学金返済補助金　　　　年度実績報告）</w:t>
      </w:r>
    </w:p>
    <w:p>
      <w:pPr>
        <w:pStyle w:val="0"/>
        <w:overflowPunct w:val="0"/>
        <w:jc w:val="right"/>
        <w:rPr>
          <w:rFonts w:hint="default" w:ascii="ＭＳ ゴシック" w:hAnsi="ＭＳ ゴシック"/>
          <w:color w:val="auto"/>
          <w:spacing w:val="2"/>
        </w:rPr>
      </w:pP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1"/>
        </w:rPr>
        <w:t>　年　　月　　日</w:t>
      </w:r>
    </w:p>
    <w:p>
      <w:pPr>
        <w:pStyle w:val="0"/>
        <w:overflowPunct w:val="0"/>
        <w:jc w:val="both"/>
        <w:rPr>
          <w:rFonts w:hint="default" w:ascii="ＭＳ ゴシック" w:hAnsi="ＭＳ ゴシック"/>
          <w:color w:val="auto"/>
        </w:rPr>
      </w:pPr>
      <w:r>
        <w:rPr>
          <w:rFonts w:hint="eastAsia" w:ascii="ＭＳ ゴシック" w:hAnsi="ＭＳ ゴシック" w:eastAsia="ＭＳ ゴシック"/>
          <w:color w:val="auto"/>
          <w:sz w:val="21"/>
        </w:rPr>
        <w:t>（宛先）旭川市長</w:t>
      </w:r>
    </w:p>
    <w:p>
      <w:pPr>
        <w:pStyle w:val="0"/>
        <w:jc w:val="both"/>
        <w:rPr>
          <w:rFonts w:hint="default" w:ascii="ＭＳ ゴシック" w:hAnsi="ＭＳ ゴシック"/>
          <w:color w:val="auto"/>
        </w:rPr>
      </w:pPr>
    </w:p>
    <w:p>
      <w:pPr>
        <w:pStyle w:val="0"/>
        <w:ind w:firstLine="1050" w:firstLineChars="500"/>
        <w:jc w:val="both"/>
        <w:rPr>
          <w:rFonts w:hint="default" w:ascii="ＭＳ ゴシック" w:hAnsi="ＭＳ ゴシック"/>
          <w:color w:val="auto"/>
        </w:rPr>
      </w:pPr>
      <w:r>
        <w:rPr>
          <w:rFonts w:hint="eastAsia" w:ascii="ＭＳ ゴシック" w:hAnsi="ＭＳ ゴシック" w:eastAsia="ＭＳ ゴシック"/>
          <w:color w:val="auto"/>
          <w:sz w:val="21"/>
        </w:rPr>
        <w:t>年　　月　　日付け旭経総指令第　　　号をもって交付決定された標記補助金について，旭川市若者地元定着奨学金返済補助金交付要綱第１６条の規定に基づき，当該年度における就業及び奨学金返済の状況に関し次のとおり関係書類を添えて報告します。なお，就業及び居住状況等の確認のため必要な限度において，旭川市が就業先又は関係部局に照会を行うことに同意します。</w:t>
      </w:r>
    </w:p>
    <w:tbl>
      <w:tblPr>
        <w:tblStyle w:val="11"/>
        <w:tblW w:w="10372"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062"/>
        <w:gridCol w:w="2704"/>
        <w:gridCol w:w="3264"/>
        <w:gridCol w:w="3342"/>
      </w:tblGrid>
      <w:tr>
        <w:trPr>
          <w:trHeight w:val="782" w:hRule="atLeast"/>
        </w:trPr>
        <w:tc>
          <w:tcPr>
            <w:tcW w:w="1062" w:type="dxa"/>
            <w:vMerge w:val="restart"/>
            <w:tcBorders>
              <w:top w:val="single" w:color="auto" w:sz="4" w:space="0"/>
              <w:left w:val="single" w:color="auto" w:sz="4" w:space="0"/>
              <w:bottom w:val="nil"/>
              <w:right w:val="single" w:color="auto" w:sz="4" w:space="0"/>
              <w:tl2br w:val="none" w:color="auto" w:sz="0" w:space="0"/>
              <w:tr2bl w:val="none" w:color="auto" w:sz="0" w:space="0"/>
            </w:tcBorders>
            <w:noWrap/>
            <w:textDirection w:val="tbRlV"/>
            <w:vAlign w:val="center"/>
          </w:tcPr>
          <w:p>
            <w:pPr>
              <w:pStyle w:val="0"/>
              <w:jc w:val="center"/>
              <w:rPr>
                <w:rFonts w:hint="default" w:ascii="ＭＳ ゴシック" w:hAnsi="ＭＳ ゴシック"/>
                <w:color w:val="auto"/>
                <w:spacing w:val="-14"/>
              </w:rPr>
            </w:pPr>
            <w:r>
              <w:rPr>
                <w:rFonts w:hint="eastAsia" w:ascii="ＭＳ ゴシック" w:hAnsi="ＭＳ ゴシック" w:eastAsia="ＭＳ ゴシック"/>
                <w:color w:val="auto"/>
                <w:spacing w:val="-14"/>
                <w:sz w:val="21"/>
              </w:rPr>
              <w:t>補助決定者（報告者）</w:t>
            </w: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730"/>
                <w:sz w:val="21"/>
                <w:fitText w:val="1880" w:id="1"/>
              </w:rPr>
              <w:t>氏</w:t>
            </w:r>
            <w:r>
              <w:rPr>
                <w:rFonts w:hint="eastAsia" w:ascii="ＭＳ ゴシック" w:hAnsi="ＭＳ ゴシック" w:eastAsia="ＭＳ ゴシック"/>
                <w:color w:val="auto"/>
                <w:sz w:val="21"/>
                <w:fitText w:val="1880" w:id="1"/>
              </w:rPr>
              <w:t>名</w:t>
            </w:r>
          </w:p>
        </w:tc>
        <w:tc>
          <w:tcPr>
            <w:tcW w:w="6606" w:type="dxa"/>
            <w:gridSpan w:val="2"/>
            <w:tcBorders>
              <w:top w:val="single" w:color="auto" w:sz="4" w:space="0"/>
              <w:left w:val="nil"/>
              <w:bottom w:val="single" w:color="auto" w:sz="4" w:space="0"/>
              <w:right w:val="single" w:color="auto" w:sz="4" w:space="0"/>
              <w:tl2br w:val="none" w:color="auto" w:sz="0" w:space="0"/>
              <w:tr2bl w:val="none" w:color="auto" w:sz="0" w:space="0"/>
            </w:tcBorders>
            <w:noWrap/>
            <w:vAlign w:val="top"/>
          </w:tcPr>
          <w:p>
            <w:pPr>
              <w:pStyle w:val="0"/>
              <w:widowControl w:val="1"/>
              <w:jc w:val="both"/>
              <w:rPr>
                <w:rFonts w:hint="default" w:ascii="ＭＳ ゴシック" w:hAnsi="ＭＳ ゴシック"/>
                <w:color w:val="auto"/>
                <w:sz w:val="32"/>
              </w:rPr>
            </w:pPr>
            <w:r>
              <w:rPr>
                <w:rFonts w:hint="eastAsia" w:ascii="ＭＳ ゴシック" w:hAnsi="ＭＳ ゴシック" w:eastAsia="ＭＳ ゴシック"/>
                <w:color w:val="auto"/>
                <w:sz w:val="22"/>
              </w:rPr>
              <w:t>　　　　　　　　　　　　　　　　　　　</w:t>
            </w:r>
          </w:p>
          <w:p>
            <w:pPr>
              <w:pStyle w:val="0"/>
              <w:widowControl w:val="1"/>
              <w:jc w:val="both"/>
              <w:rPr>
                <w:rFonts w:hint="default" w:ascii="ＭＳ ゴシック" w:hAnsi="ＭＳ ゴシック"/>
                <w:color w:val="auto"/>
              </w:rPr>
            </w:pPr>
            <w:r>
              <w:rPr>
                <w:rFonts w:hint="eastAsia" w:ascii="ＭＳ ゴシック" w:hAnsi="ＭＳ ゴシック" w:eastAsia="ＭＳ ゴシック"/>
                <w:color w:val="auto"/>
                <w:sz w:val="21"/>
              </w:rPr>
              <w:t>（補助希望者登録番号：　　　　　年度第　　号）</w:t>
            </w:r>
          </w:p>
        </w:tc>
      </w:tr>
      <w:tr>
        <w:trPr>
          <w:trHeight w:val="807"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noWrap/>
            <w:textDirection w:val="tbRlV"/>
            <w:vAlign w:val="center"/>
          </w:tcPr>
          <w:p>
            <w:pPr>
              <w:pStyle w:val="0"/>
              <w:widowControl w:val="1"/>
              <w:jc w:val="center"/>
              <w:rPr>
                <w:rFonts w:hint="default" w:ascii="ＭＳ ゴシック" w:hAnsi="ＭＳ ゴシック"/>
                <w:color w:val="auto"/>
                <w:sz w:val="22"/>
              </w:rPr>
            </w:pP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312"/>
                <w:sz w:val="21"/>
                <w:fitText w:val="1880" w:id="2"/>
              </w:rPr>
              <w:t>現住</w:t>
            </w:r>
            <w:r>
              <w:rPr>
                <w:rFonts w:hint="eastAsia" w:ascii="ＭＳ ゴシック" w:hAnsi="ＭＳ ゴシック" w:eastAsia="ＭＳ ゴシック"/>
                <w:color w:val="auto"/>
                <w:spacing w:val="1"/>
                <w:sz w:val="21"/>
                <w:fitText w:val="1880" w:id="2"/>
              </w:rPr>
              <w:t>所</w:t>
            </w:r>
          </w:p>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312"/>
                <w:sz w:val="21"/>
                <w:fitText w:val="1880" w:id="3"/>
              </w:rPr>
              <w:t>連絡</w:t>
            </w:r>
            <w:r>
              <w:rPr>
                <w:rFonts w:hint="eastAsia" w:ascii="ＭＳ ゴシック" w:hAnsi="ＭＳ ゴシック" w:eastAsia="ＭＳ ゴシック"/>
                <w:color w:val="auto"/>
                <w:spacing w:val="1"/>
                <w:sz w:val="21"/>
                <w:fitText w:val="1880" w:id="3"/>
              </w:rPr>
              <w:t>先</w:t>
            </w:r>
          </w:p>
        </w:tc>
        <w:tc>
          <w:tcPr>
            <w:tcW w:w="6606" w:type="dxa"/>
            <w:gridSpan w:val="2"/>
            <w:tcBorders>
              <w:top w:val="single" w:color="auto" w:sz="4" w:space="0"/>
              <w:left w:val="nil"/>
              <w:bottom w:val="single" w:color="auto" w:sz="4" w:space="0"/>
              <w:right w:val="single" w:color="auto" w:sz="4" w:space="0"/>
              <w:tl2br w:val="none" w:color="auto" w:sz="0" w:space="0"/>
              <w:tr2bl w:val="none" w:color="auto" w:sz="0" w:space="0"/>
            </w:tcBorders>
            <w:noWrap/>
            <w:vAlign w:val="top"/>
          </w:tcPr>
          <w:p>
            <w:pPr>
              <w:pStyle w:val="0"/>
              <w:widowControl w:val="1"/>
              <w:jc w:val="both"/>
              <w:rPr>
                <w:rFonts w:hint="default" w:ascii="ＭＳ ゴシック" w:hAnsi="ＭＳ ゴシック"/>
                <w:color w:val="auto"/>
              </w:rPr>
            </w:pPr>
            <w:r>
              <w:rPr>
                <w:rFonts w:hint="eastAsia" w:ascii="ＭＳ ゴシック" w:hAnsi="ＭＳ ゴシック" w:eastAsia="ＭＳ ゴシック"/>
                <w:color w:val="auto"/>
                <w:sz w:val="21"/>
              </w:rPr>
              <w:t>〒</w:t>
            </w:r>
          </w:p>
          <w:p>
            <w:pPr>
              <w:pStyle w:val="0"/>
              <w:widowControl w:val="1"/>
              <w:jc w:val="both"/>
              <w:rPr>
                <w:rFonts w:hint="default" w:ascii="ＭＳ ゴシック" w:hAnsi="ＭＳ ゴシック"/>
                <w:color w:val="auto"/>
              </w:rPr>
            </w:pPr>
          </w:p>
          <w:p>
            <w:pPr>
              <w:pStyle w:val="0"/>
              <w:widowControl w:val="1"/>
              <w:jc w:val="right"/>
              <w:rPr>
                <w:rFonts w:hint="default" w:ascii="ＭＳ ゴシック" w:hAnsi="ＭＳ ゴシック"/>
                <w:color w:val="auto"/>
              </w:rPr>
            </w:pP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pacing w:val="142"/>
                <w:sz w:val="21"/>
                <w:fitText w:val="705" w:id="4"/>
              </w:rPr>
              <w:t>電</w:t>
            </w:r>
            <w:r>
              <w:rPr>
                <w:rFonts w:hint="eastAsia" w:ascii="ＭＳ ゴシック" w:hAnsi="ＭＳ ゴシック" w:eastAsia="ＭＳ ゴシック"/>
                <w:color w:val="auto"/>
                <w:spacing w:val="0"/>
                <w:sz w:val="21"/>
                <w:fitText w:val="705" w:id="4"/>
              </w:rPr>
              <w:t>話</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e-mail</w:t>
            </w:r>
            <w:r>
              <w:rPr>
                <w:rFonts w:hint="eastAsia" w:ascii="ＭＳ ゴシック" w:hAnsi="ＭＳ ゴシック" w:eastAsia="ＭＳ ゴシック"/>
                <w:color w:val="auto"/>
                <w:sz w:val="21"/>
              </w:rPr>
              <w:t>　　　　　　　　　　　　　）</w:t>
            </w:r>
          </w:p>
        </w:tc>
      </w:tr>
      <w:tr>
        <w:trPr>
          <w:trHeight w:val="510" w:hRule="atLeast"/>
        </w:trPr>
        <w:tc>
          <w:tcPr>
            <w:tcW w:w="106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173"/>
                <w:sz w:val="21"/>
                <w:fitText w:val="1880" w:id="5"/>
              </w:rPr>
              <w:t>生年月</w:t>
            </w:r>
            <w:r>
              <w:rPr>
                <w:rFonts w:hint="eastAsia" w:ascii="ＭＳ ゴシック" w:hAnsi="ＭＳ ゴシック" w:eastAsia="ＭＳ ゴシック"/>
                <w:color w:val="auto"/>
                <w:spacing w:val="1"/>
                <w:sz w:val="21"/>
                <w:fitText w:val="1880" w:id="5"/>
              </w:rPr>
              <w:t>日</w:t>
            </w:r>
          </w:p>
        </w:tc>
        <w:tc>
          <w:tcPr>
            <w:tcW w:w="6606" w:type="dxa"/>
            <w:gridSpan w:val="2"/>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ind w:firstLine="1680" w:firstLineChars="800"/>
              <w:jc w:val="left"/>
              <w:rPr>
                <w:rFonts w:hint="default" w:ascii="ＭＳ ゴシック" w:hAnsi="ＭＳ ゴシック"/>
                <w:color w:val="auto"/>
              </w:rPr>
            </w:pPr>
            <w:r>
              <w:rPr>
                <w:rFonts w:hint="eastAsia" w:ascii="ＭＳ ゴシック" w:hAnsi="ＭＳ ゴシック" w:eastAsia="ＭＳ ゴシック"/>
                <w:color w:val="auto"/>
                <w:sz w:val="21"/>
              </w:rPr>
              <w:t>年　　　　月　　　　日</w:t>
            </w:r>
          </w:p>
        </w:tc>
      </w:tr>
      <w:tr>
        <w:trPr>
          <w:trHeight w:val="520" w:hRule="atLeast"/>
        </w:trPr>
        <w:tc>
          <w:tcPr>
            <w:tcW w:w="1062" w:type="dxa"/>
            <w:vMerge w:val="restart"/>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widowControl w:val="1"/>
              <w:ind w:left="113" w:right="113"/>
              <w:jc w:val="center"/>
              <w:rPr>
                <w:rFonts w:hint="default" w:ascii="ＭＳ ゴシック" w:hAnsi="ＭＳ ゴシック"/>
                <w:color w:val="auto"/>
              </w:rPr>
            </w:pPr>
            <w:r>
              <w:rPr>
                <w:rFonts w:hint="eastAsia" w:ascii="ＭＳ ゴシック" w:hAnsi="ＭＳ ゴシック" w:eastAsia="ＭＳ ゴシック"/>
                <w:color w:val="auto"/>
                <w:sz w:val="21"/>
              </w:rPr>
              <w:t>就　業　先</w:t>
            </w:r>
          </w:p>
        </w:tc>
        <w:tc>
          <w:tcPr>
            <w:tcW w:w="2704"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730"/>
                <w:sz w:val="21"/>
                <w:fitText w:val="1880" w:id="6"/>
              </w:rPr>
              <w:t>名</w:t>
            </w:r>
            <w:r>
              <w:rPr>
                <w:rFonts w:hint="eastAsia" w:ascii="ＭＳ ゴシック" w:hAnsi="ＭＳ ゴシック" w:eastAsia="ＭＳ ゴシック"/>
                <w:color w:val="auto"/>
                <w:sz w:val="21"/>
                <w:fitText w:val="1880" w:id="6"/>
              </w:rPr>
              <w:t>称</w:t>
            </w:r>
          </w:p>
        </w:tc>
        <w:tc>
          <w:tcPr>
            <w:tcW w:w="6606" w:type="dxa"/>
            <w:gridSpan w:val="2"/>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ゴシック" w:hAnsi="ＭＳ ゴシック"/>
                <w:color w:val="auto"/>
              </w:rPr>
            </w:pPr>
          </w:p>
        </w:tc>
      </w:tr>
      <w:tr>
        <w:trPr>
          <w:trHeight w:val="783"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103"/>
                <w:sz w:val="21"/>
                <w:fitText w:val="1880" w:id="7"/>
              </w:rPr>
              <w:t>本社所在</w:t>
            </w:r>
            <w:r>
              <w:rPr>
                <w:rFonts w:hint="eastAsia" w:ascii="ＭＳ ゴシック" w:hAnsi="ＭＳ ゴシック" w:eastAsia="ＭＳ ゴシック"/>
                <w:color w:val="auto"/>
                <w:spacing w:val="3"/>
                <w:sz w:val="21"/>
                <w:fitText w:val="1880" w:id="7"/>
              </w:rPr>
              <w:t>地</w:t>
            </w:r>
          </w:p>
        </w:tc>
        <w:tc>
          <w:tcPr>
            <w:tcW w:w="6606" w:type="dxa"/>
            <w:gridSpan w:val="2"/>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left"/>
              <w:rPr>
                <w:rFonts w:hint="default" w:ascii="ＭＳ ゴシック" w:hAnsi="ＭＳ ゴシック"/>
                <w:color w:val="auto"/>
              </w:rPr>
            </w:pPr>
          </w:p>
        </w:tc>
      </w:tr>
      <w:tr>
        <w:trPr>
          <w:trHeight w:val="510" w:hRule="atLeast"/>
        </w:trPr>
        <w:tc>
          <w:tcPr>
            <w:tcW w:w="106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jc w:val="center"/>
              <w:rPr>
                <w:rFonts w:hint="default" w:ascii="ＭＳ ゴシック" w:hAnsi="ＭＳ ゴシック"/>
                <w:color w:val="auto"/>
              </w:rPr>
            </w:pPr>
            <w:r>
              <w:rPr>
                <w:rFonts w:hint="eastAsia" w:ascii="ＭＳ ゴシック" w:hAnsi="ＭＳ ゴシック" w:eastAsia="ＭＳ ゴシック"/>
                <w:color w:val="auto"/>
                <w:spacing w:val="101"/>
                <w:sz w:val="21"/>
                <w:fitText w:val="1864" w:id="8"/>
              </w:rPr>
              <w:t>就業開始</w:t>
            </w:r>
            <w:r>
              <w:rPr>
                <w:rFonts w:hint="eastAsia" w:ascii="ＭＳ ゴシック" w:hAnsi="ＭＳ ゴシック" w:eastAsia="ＭＳ ゴシック"/>
                <w:color w:val="auto"/>
                <w:spacing w:val="3"/>
                <w:sz w:val="21"/>
                <w:fitText w:val="1864" w:id="8"/>
              </w:rPr>
              <w:t>日</w:t>
            </w:r>
          </w:p>
        </w:tc>
        <w:tc>
          <w:tcPr>
            <w:tcW w:w="6606" w:type="dxa"/>
            <w:gridSpan w:val="2"/>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ind w:firstLine="1680" w:firstLineChars="800"/>
              <w:jc w:val="left"/>
              <w:rPr>
                <w:rFonts w:hint="default" w:ascii="ＭＳ ゴシック" w:hAnsi="ＭＳ ゴシック"/>
                <w:color w:val="auto"/>
              </w:rPr>
            </w:pPr>
            <w:r>
              <w:rPr>
                <w:rFonts w:hint="eastAsia" w:ascii="ＭＳ ゴシック" w:hAnsi="ＭＳ ゴシック" w:eastAsia="ＭＳ ゴシック"/>
                <w:color w:val="auto"/>
                <w:sz w:val="21"/>
              </w:rPr>
              <w:t>年　　　　月　　　　日</w:t>
            </w:r>
          </w:p>
        </w:tc>
      </w:tr>
      <w:tr>
        <w:trPr>
          <w:trHeight w:val="848" w:hRule="atLeast"/>
        </w:trPr>
        <w:tc>
          <w:tcPr>
            <w:tcW w:w="1062" w:type="dxa"/>
            <w:vMerge w:val="restart"/>
            <w:tcBorders>
              <w:top w:val="single" w:color="auto" w:sz="4" w:space="0"/>
              <w:left w:val="single" w:color="auto" w:sz="4" w:space="0"/>
              <w:bottom w:val="nil"/>
              <w:right w:val="single" w:color="auto" w:sz="4" w:space="0"/>
              <w:tl2br w:val="none" w:color="auto" w:sz="0" w:space="0"/>
              <w:tr2bl w:val="none" w:color="auto" w:sz="0" w:space="0"/>
            </w:tcBorders>
            <w:noWrap/>
            <w:textDirection w:val="tbRlV"/>
            <w:vAlign w:val="center"/>
          </w:tcPr>
          <w:p>
            <w:pPr>
              <w:pStyle w:val="0"/>
              <w:widowControl w:val="1"/>
              <w:ind w:firstLine="840" w:firstLineChars="400"/>
              <w:jc w:val="both"/>
              <w:rPr>
                <w:rFonts w:hint="default" w:ascii="ＭＳ ゴシック" w:hAnsi="ＭＳ ゴシック"/>
                <w:color w:val="auto"/>
                <w:sz w:val="20"/>
              </w:rPr>
            </w:pP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日本学生支援機構第一種奨学金</w:t>
            </w:r>
          </w:p>
          <w:p>
            <w:pPr>
              <w:pStyle w:val="0"/>
              <w:widowControl w:val="1"/>
              <w:ind w:firstLine="630" w:firstLineChars="300"/>
              <w:jc w:val="both"/>
              <w:rPr>
                <w:rFonts w:hint="default" w:ascii="ＭＳ ゴシック" w:hAnsi="ＭＳ ゴシック"/>
                <w:color w:val="auto"/>
                <w:spacing w:val="-8"/>
                <w:sz w:val="20"/>
              </w:rPr>
            </w:pPr>
            <w:r>
              <w:rPr>
                <w:rFonts w:hint="eastAsia" w:ascii="ＭＳ ゴシック" w:hAnsi="ＭＳ ゴシック" w:eastAsia="ＭＳ ゴシック"/>
                <w:color w:val="auto"/>
                <w:sz w:val="20"/>
              </w:rPr>
              <w:t>　</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返済状況及び補助金の精算額算出根拠</w:t>
            </w: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93"/>
                <w:sz w:val="21"/>
                <w:fitText w:val="2190" w:id="9"/>
              </w:rPr>
              <w:t>当初借入金</w:t>
            </w:r>
            <w:r>
              <w:rPr>
                <w:rFonts w:hint="eastAsia" w:ascii="ＭＳ ゴシック" w:hAnsi="ＭＳ ゴシック" w:eastAsia="ＭＳ ゴシック"/>
                <w:color w:val="auto"/>
                <w:sz w:val="21"/>
                <w:fitText w:val="2190" w:id="9"/>
              </w:rPr>
              <w:t>額</w:t>
            </w:r>
          </w:p>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18"/>
                <w:sz w:val="21"/>
                <w:fitText w:val="2190" w:id="10"/>
              </w:rPr>
              <w:t>交付申請時返済残</w:t>
            </w:r>
            <w:r>
              <w:rPr>
                <w:rFonts w:hint="eastAsia" w:ascii="ＭＳ ゴシック" w:hAnsi="ＭＳ ゴシック" w:eastAsia="ＭＳ ゴシック"/>
                <w:color w:val="auto"/>
                <w:spacing w:val="6"/>
                <w:sz w:val="21"/>
                <w:fitText w:val="2190" w:id="10"/>
              </w:rPr>
              <w:t>額</w:t>
            </w:r>
          </w:p>
        </w:tc>
        <w:tc>
          <w:tcPr>
            <w:tcW w:w="6606" w:type="dxa"/>
            <w:gridSpan w:val="2"/>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suppressAutoHyphens w:val="1"/>
              <w:kinsoku w:val="0"/>
              <w:overflowPunct w:val="0"/>
              <w:autoSpaceDE w:val="0"/>
              <w:autoSpaceDN w:val="0"/>
              <w:spacing w:line="298" w:lineRule="exact"/>
              <w:jc w:val="both"/>
              <w:rPr>
                <w:rFonts w:hint="default" w:ascii="ＭＳ ゴシック" w:hAnsi="ＭＳ ゴシック"/>
                <w:color w:val="auto"/>
                <w:sz w:val="20"/>
              </w:rPr>
            </w:pPr>
            <w:r>
              <w:rPr>
                <w:rFonts w:hint="eastAsia" w:ascii="ＭＳ ゴシック" w:hAnsi="ＭＳ ゴシック" w:eastAsia="ＭＳ ゴシック"/>
                <w:color w:val="auto"/>
                <w:spacing w:val="68"/>
                <w:sz w:val="20"/>
                <w:fitText w:val="1881" w:id="11"/>
              </w:rPr>
              <w:t>当初借入金</w:t>
            </w:r>
            <w:r>
              <w:rPr>
                <w:rFonts w:hint="eastAsia" w:ascii="ＭＳ ゴシック" w:hAnsi="ＭＳ ゴシック" w:eastAsia="ＭＳ ゴシック"/>
                <w:color w:val="auto"/>
                <w:spacing w:val="0"/>
                <w:sz w:val="20"/>
                <w:fitText w:val="1881" w:id="11"/>
              </w:rPr>
              <w:t>額</w:t>
            </w:r>
            <w:r>
              <w:rPr>
                <w:rFonts w:hint="eastAsia" w:ascii="ＭＳ ゴシック" w:hAnsi="ＭＳ ゴシック" w:eastAsia="ＭＳ ゴシック"/>
                <w:color w:val="auto"/>
                <w:sz w:val="20"/>
              </w:rPr>
              <w:t>：　　　　　　　　　　　　　　</w:t>
            </w:r>
            <w:r>
              <w:rPr>
                <w:rFonts w:hint="eastAsia" w:ascii="ＭＳ ゴシック" w:hAnsi="ＭＳ ゴシック" w:eastAsia="ＭＳ ゴシック"/>
                <w:color w:val="auto"/>
                <w:sz w:val="21"/>
              </w:rPr>
              <w:t>円</w:t>
            </w:r>
          </w:p>
          <w:p>
            <w:pPr>
              <w:pStyle w:val="0"/>
              <w:suppressAutoHyphens w:val="1"/>
              <w:kinsoku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z w:val="20"/>
              </w:rPr>
              <w:t>交付申請時返済残額：　　　　　　　　　　　　　　</w:t>
            </w:r>
            <w:r>
              <w:rPr>
                <w:rFonts w:hint="eastAsia" w:ascii="ＭＳ ゴシック" w:hAnsi="ＭＳ ゴシック" w:eastAsia="ＭＳ ゴシック"/>
                <w:color w:val="auto"/>
                <w:sz w:val="21"/>
              </w:rPr>
              <w:t>円</w:t>
            </w:r>
          </w:p>
        </w:tc>
      </w:tr>
      <w:tr>
        <w:trPr>
          <w:trHeight w:val="773"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r>
              <w:rPr>
                <w:rFonts w:hint="eastAsia" w:ascii="ＭＳ ゴシック" w:hAnsi="ＭＳ ゴシック" w:eastAsia="ＭＳ ゴシック"/>
                <w:color w:val="auto"/>
                <w:sz w:val="21"/>
              </w:rPr>
              <w:t>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該</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年</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度</w:t>
            </w:r>
          </w:p>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71"/>
                <w:sz w:val="21"/>
                <w:fitText w:val="1971" w:id="12"/>
              </w:rPr>
              <w:t>補助対象期</w:t>
            </w:r>
            <w:r>
              <w:rPr>
                <w:rFonts w:hint="eastAsia" w:ascii="ＭＳ ゴシック" w:hAnsi="ＭＳ ゴシック" w:eastAsia="ＭＳ ゴシック"/>
                <w:color w:val="auto"/>
                <w:spacing w:val="0"/>
                <w:sz w:val="21"/>
                <w:fitText w:val="1971" w:id="12"/>
              </w:rPr>
              <w:t>間</w:t>
            </w:r>
          </w:p>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335"/>
                <w:sz w:val="21"/>
                <w:fitText w:val="1971" w:id="13"/>
              </w:rPr>
              <w:t>返済</w:t>
            </w:r>
            <w:r>
              <w:rPr>
                <w:rFonts w:hint="eastAsia" w:ascii="ＭＳ ゴシック" w:hAnsi="ＭＳ ゴシック" w:eastAsia="ＭＳ ゴシック"/>
                <w:color w:val="auto"/>
                <w:spacing w:val="0"/>
                <w:sz w:val="21"/>
                <w:fitText w:val="1971" w:id="13"/>
              </w:rPr>
              <w:t>額</w:t>
            </w:r>
          </w:p>
        </w:tc>
        <w:tc>
          <w:tcPr>
            <w:tcW w:w="6606"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sz w:val="20"/>
              </w:rPr>
            </w:pPr>
            <w:r>
              <w:rPr>
                <w:rFonts w:hint="eastAsia" w:ascii="ＭＳ ゴシック" w:hAnsi="ＭＳ ゴシック" w:eastAsia="ＭＳ ゴシック"/>
                <w:color w:val="auto"/>
                <w:sz w:val="20"/>
              </w:rPr>
              <w:t>補助対象期間：　　　　年　　月　　日</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　　　　年　　月　　日</w:t>
            </w:r>
          </w:p>
          <w:p>
            <w:pPr>
              <w:pStyle w:val="0"/>
              <w:suppressAutoHyphens w:val="1"/>
              <w:kinsoku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pacing w:val="111"/>
                <w:sz w:val="20"/>
                <w:fitText w:val="1045" w:id="14"/>
              </w:rPr>
              <w:t>返済</w:t>
            </w:r>
            <w:r>
              <w:rPr>
                <w:rFonts w:hint="eastAsia" w:ascii="ＭＳ ゴシック" w:hAnsi="ＭＳ ゴシック" w:eastAsia="ＭＳ ゴシック"/>
                <w:color w:val="auto"/>
                <w:spacing w:val="0"/>
                <w:sz w:val="20"/>
                <w:fitText w:val="1045" w:id="14"/>
              </w:rPr>
              <w:t>額</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　　　　　　　　</w:t>
            </w: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b w:val="1"/>
                <w:color w:val="auto"/>
                <w:sz w:val="20"/>
              </w:rPr>
              <w:t>[A]</w:t>
            </w:r>
            <w:r>
              <w:rPr>
                <w:rFonts w:hint="eastAsia" w:ascii="ＭＳ ゴシック" w:hAnsi="ＭＳ ゴシック" w:eastAsia="ＭＳ ゴシック"/>
                <w:color w:val="auto"/>
                <w:spacing w:val="-16"/>
                <w:sz w:val="20"/>
              </w:rPr>
              <w:t xml:space="preserve"> </w:t>
            </w:r>
            <w:r>
              <w:rPr>
                <w:rFonts w:hint="eastAsia" w:ascii="ＭＳ ゴシック" w:hAnsi="ＭＳ ゴシック" w:eastAsia="ＭＳ ゴシック"/>
                <w:color w:val="auto"/>
                <w:spacing w:val="0"/>
                <w:w w:val="82"/>
                <w:sz w:val="20"/>
                <w:fitText w:val="2299" w:id="15"/>
              </w:rPr>
              <w:t>※当該年度内に返済した合計</w:t>
            </w:r>
            <w:r>
              <w:rPr>
                <w:rFonts w:hint="eastAsia" w:ascii="ＭＳ ゴシック" w:hAnsi="ＭＳ ゴシック" w:eastAsia="ＭＳ ゴシック"/>
                <w:color w:val="auto"/>
                <w:spacing w:val="12"/>
                <w:w w:val="82"/>
                <w:sz w:val="20"/>
                <w:fitText w:val="2299" w:id="15"/>
              </w:rPr>
              <w:t>額</w:t>
            </w:r>
          </w:p>
        </w:tc>
      </w:tr>
      <w:tr>
        <w:trPr>
          <w:trHeight w:val="797"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6606"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spacing w:val="-24"/>
                <w:sz w:val="20"/>
              </w:rPr>
            </w:pPr>
            <w:r>
              <w:rPr>
                <w:rFonts w:hint="eastAsia" w:ascii="ＭＳ ゴシック" w:hAnsi="ＭＳ ゴシック" w:eastAsia="ＭＳ ゴシック"/>
                <w:color w:val="auto"/>
                <w:spacing w:val="-24"/>
                <w:sz w:val="20"/>
              </w:rPr>
              <w:t>補助対象経費※</w:t>
            </w:r>
            <w:r>
              <w:rPr>
                <w:rFonts w:hint="eastAsia" w:ascii="ＭＳ ゴシック" w:hAnsi="ＭＳ ゴシック" w:eastAsia="ＭＳ ゴシック"/>
                <w:b w:val="1"/>
                <w:color w:val="auto"/>
                <w:spacing w:val="-24"/>
                <w:sz w:val="20"/>
              </w:rPr>
              <w:t>[A]</w:t>
            </w:r>
            <w:r>
              <w:rPr>
                <w:rFonts w:hint="eastAsia" w:ascii="ＭＳ ゴシック" w:hAnsi="ＭＳ ゴシック" w:eastAsia="ＭＳ ゴシック"/>
                <w:color w:val="auto"/>
                <w:spacing w:val="-24"/>
                <w:sz w:val="20"/>
              </w:rPr>
              <w:t>の額　　　　　　</w:t>
            </w:r>
          </w:p>
          <w:p>
            <w:pPr>
              <w:pStyle w:val="0"/>
              <w:suppressAutoHyphens w:val="1"/>
              <w:kinsoku w:val="0"/>
              <w:wordWrap w:val="0"/>
              <w:overflowPunct w:val="0"/>
              <w:autoSpaceDE w:val="0"/>
              <w:autoSpaceDN w:val="0"/>
              <w:spacing w:line="298" w:lineRule="exact"/>
              <w:ind w:firstLine="210" w:firstLineChars="100"/>
              <w:jc w:val="both"/>
              <w:rPr>
                <w:rFonts w:hint="default" w:ascii="ＭＳ ゴシック" w:hAnsi="ＭＳ ゴシック"/>
                <w:color w:val="auto"/>
              </w:rPr>
            </w:pPr>
            <w:r>
              <w:rPr>
                <w:rFonts w:hint="eastAsia" w:ascii="ＭＳ ゴシック" w:hAnsi="ＭＳ ゴシック" w:eastAsia="ＭＳ ゴシック"/>
                <w:color w:val="auto"/>
                <w:sz w:val="21"/>
              </w:rPr>
              <w:t>　　　　　　　　円　</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１</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２</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b w:val="1"/>
                <w:color w:val="auto"/>
                <w:sz w:val="20"/>
              </w:rPr>
              <w:t>[B]</w:t>
            </w:r>
          </w:p>
        </w:tc>
      </w:tr>
      <w:tr>
        <w:trPr>
          <w:trHeight w:val="679"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98" w:lineRule="exact"/>
              <w:jc w:val="center"/>
              <w:rPr>
                <w:rFonts w:hint="default" w:ascii="ＭＳ ゴシック" w:hAnsi="ＭＳ ゴシック"/>
                <w:color w:val="auto"/>
              </w:rPr>
            </w:pPr>
            <w:r>
              <w:rPr>
                <w:rFonts w:hint="eastAsia" w:ascii="ＭＳ ゴシック" w:hAnsi="ＭＳ ゴシック" w:eastAsia="ＭＳ ゴシック"/>
                <w:color w:val="auto"/>
                <w:spacing w:val="115"/>
                <w:sz w:val="21"/>
                <w:fitText w:val="1971" w:id="16"/>
              </w:rPr>
              <w:t>補助上限</w:t>
            </w:r>
            <w:r>
              <w:rPr>
                <w:rFonts w:hint="eastAsia" w:ascii="ＭＳ ゴシック" w:hAnsi="ＭＳ ゴシック" w:eastAsia="ＭＳ ゴシック"/>
                <w:color w:val="auto"/>
                <w:spacing w:val="0"/>
                <w:sz w:val="21"/>
                <w:fitText w:val="1971" w:id="16"/>
              </w:rPr>
              <w:t>額</w:t>
            </w:r>
          </w:p>
          <w:p>
            <w:pPr>
              <w:pStyle w:val="0"/>
              <w:suppressAutoHyphens w:val="1"/>
              <w:kinsoku w:val="0"/>
              <w:overflowPunct w:val="0"/>
              <w:autoSpaceDE w:val="0"/>
              <w:autoSpaceDN w:val="0"/>
              <w:spacing w:line="298" w:lineRule="exact"/>
              <w:jc w:val="center"/>
              <w:rPr>
                <w:rFonts w:hint="default" w:ascii="ＭＳ ゴシック" w:hAnsi="ＭＳ ゴシック"/>
                <w:color w:val="auto"/>
              </w:rPr>
            </w:pPr>
            <w:r>
              <w:rPr>
                <w:rFonts w:hint="eastAsia" w:ascii="ＭＳ 明朝" w:hAnsi="ＭＳ 明朝" w:eastAsia="ＭＳ 明朝"/>
                <w:color w:val="auto"/>
                <w:sz w:val="21"/>
              </w:rPr>
              <w:t>※</w:t>
            </w:r>
            <w:r>
              <w:rPr>
                <w:rFonts w:hint="eastAsia" w:ascii="ＭＳ ゴシック" w:hAnsi="ＭＳ ゴシック" w:eastAsia="ＭＳ ゴシック"/>
                <w:color w:val="auto"/>
                <w:sz w:val="21"/>
              </w:rPr>
              <w:t>要綱別表１及び２</w:t>
            </w:r>
          </w:p>
        </w:tc>
        <w:tc>
          <w:tcPr>
            <w:tcW w:w="3264" w:type="dxa"/>
            <w:tcBorders>
              <w:top w:val="single" w:color="auto" w:sz="4" w:space="0"/>
              <w:left w:val="nil"/>
              <w:bottom w:val="single" w:color="auto" w:sz="4" w:space="0"/>
              <w:right w:val="dotted"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spacing w:val="-30"/>
                <w:sz w:val="20"/>
              </w:rPr>
            </w:pPr>
            <w:r>
              <w:rPr>
                <w:rFonts w:hint="eastAsia" w:ascii="ＭＳ ゴシック" w:hAnsi="ＭＳ ゴシック" w:eastAsia="ＭＳ ゴシック"/>
                <w:color w:val="auto"/>
                <w:spacing w:val="-30"/>
                <w:sz w:val="20"/>
              </w:rPr>
              <w:t>補助上限額</w:t>
            </w:r>
          </w:p>
          <w:p>
            <w:pPr>
              <w:pStyle w:val="0"/>
              <w:suppressAutoHyphens w:val="1"/>
              <w:kinsoku w:val="0"/>
              <w:wordWrap w:val="0"/>
              <w:overflowPunct w:val="0"/>
              <w:autoSpaceDE w:val="0"/>
              <w:autoSpaceDN w:val="0"/>
              <w:spacing w:line="298" w:lineRule="exact"/>
              <w:jc w:val="right"/>
              <w:rPr>
                <w:rFonts w:hint="default" w:ascii="ＭＳ ゴシック" w:hAnsi="ＭＳ ゴシック"/>
                <w:color w:val="auto"/>
                <w:spacing w:val="-30"/>
              </w:rPr>
            </w:pPr>
            <w:r>
              <w:rPr>
                <w:rFonts w:hint="eastAsia" w:ascii="ＭＳ ゴシック" w:hAnsi="ＭＳ ゴシック" w:eastAsia="ＭＳ ゴシック"/>
                <w:color w:val="auto"/>
                <w:sz w:val="21"/>
              </w:rPr>
              <w:t>　　　　　　　　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b w:val="1"/>
                <w:color w:val="auto"/>
                <w:sz w:val="20"/>
              </w:rPr>
              <w:t>[C]</w:t>
            </w:r>
            <w:r>
              <w:rPr>
                <w:rFonts w:hint="eastAsia" w:ascii="ＭＳ ゴシック" w:hAnsi="ＭＳ ゴシック" w:eastAsia="ＭＳ ゴシック"/>
                <w:color w:val="auto"/>
                <w:spacing w:val="-30"/>
                <w:sz w:val="21"/>
              </w:rPr>
              <w:t xml:space="preserve"> </w:t>
            </w:r>
          </w:p>
        </w:tc>
        <w:tc>
          <w:tcPr>
            <w:tcW w:w="334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sz w:val="20"/>
              </w:rPr>
            </w:pPr>
            <w:r>
              <w:rPr>
                <w:rFonts w:hint="eastAsia" w:ascii="ＭＳ ゴシック" w:hAnsi="ＭＳ ゴシック" w:eastAsia="ＭＳ ゴシック"/>
                <w:b w:val="1"/>
                <w:color w:val="auto"/>
                <w:sz w:val="20"/>
              </w:rPr>
              <w:t>[B]</w:t>
            </w:r>
            <w:r>
              <w:rPr>
                <w:rFonts w:hint="eastAsia" w:ascii="ＭＳ ゴシック" w:hAnsi="ＭＳ ゴシック" w:eastAsia="ＭＳ ゴシック"/>
                <w:color w:val="auto"/>
                <w:sz w:val="20"/>
              </w:rPr>
              <w:t>と</w:t>
            </w:r>
            <w:r>
              <w:rPr>
                <w:rFonts w:hint="eastAsia" w:ascii="ＭＳ ゴシック" w:hAnsi="ＭＳ ゴシック" w:eastAsia="ＭＳ ゴシック"/>
                <w:b w:val="1"/>
                <w:color w:val="auto"/>
                <w:sz w:val="20"/>
              </w:rPr>
              <w:t>[C]</w:t>
            </w:r>
            <w:r>
              <w:rPr>
                <w:rFonts w:hint="eastAsia" w:ascii="ＭＳ ゴシック" w:hAnsi="ＭＳ ゴシック" w:eastAsia="ＭＳ ゴシック"/>
                <w:color w:val="auto"/>
                <w:sz w:val="20"/>
              </w:rPr>
              <w:t>を比較して低い方の額</w:t>
            </w:r>
          </w:p>
          <w:p>
            <w:pPr>
              <w:pStyle w:val="0"/>
              <w:suppressAutoHyphens w:val="1"/>
              <w:kinsoku w:val="0"/>
              <w:overflowPunct w:val="0"/>
              <w:autoSpaceDE w:val="0"/>
              <w:autoSpaceDN w:val="0"/>
              <w:spacing w:line="298" w:lineRule="exact"/>
              <w:jc w:val="right"/>
              <w:rPr>
                <w:rFonts w:hint="default" w:ascii="ＭＳ ゴシック" w:hAnsi="ＭＳ ゴシック"/>
                <w:b w:val="1"/>
                <w:color w:val="auto"/>
              </w:rPr>
            </w:pP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b w:val="1"/>
                <w:color w:val="auto"/>
                <w:sz w:val="20"/>
              </w:rPr>
              <w:t>[D]</w:t>
            </w:r>
          </w:p>
        </w:tc>
      </w:tr>
      <w:tr>
        <w:trPr>
          <w:trHeight w:val="704"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98" w:lineRule="exact"/>
              <w:jc w:val="center"/>
              <w:rPr>
                <w:rFonts w:hint="default" w:ascii="ＭＳ ゴシック" w:hAnsi="ＭＳ ゴシック"/>
                <w:color w:val="auto"/>
              </w:rPr>
            </w:pPr>
            <w:r>
              <w:rPr>
                <w:rFonts w:hint="eastAsia" w:ascii="ＭＳ ゴシック" w:hAnsi="ＭＳ ゴシック" w:eastAsia="ＭＳ ゴシック"/>
                <w:color w:val="auto"/>
                <w:spacing w:val="5"/>
                <w:sz w:val="21"/>
                <w:fitText w:val="2190" w:id="17"/>
              </w:rPr>
              <w:t>３年間補助上限額合</w:t>
            </w:r>
            <w:r>
              <w:rPr>
                <w:rFonts w:hint="eastAsia" w:ascii="ＭＳ ゴシック" w:hAnsi="ＭＳ ゴシック" w:eastAsia="ＭＳ ゴシック"/>
                <w:color w:val="auto"/>
                <w:sz w:val="21"/>
                <w:fitText w:val="2190" w:id="17"/>
              </w:rPr>
              <w:t>計</w:t>
            </w:r>
          </w:p>
        </w:tc>
        <w:tc>
          <w:tcPr>
            <w:tcW w:w="6606"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exact"/>
              <w:jc w:val="both"/>
              <w:rPr>
                <w:rFonts w:hint="default" w:ascii="ＭＳ ゴシック" w:hAnsi="ＭＳ ゴシック"/>
                <w:b w:val="1"/>
                <w:color w:val="auto"/>
                <w:sz w:val="20"/>
              </w:rPr>
            </w:pPr>
            <w:r>
              <w:rPr>
                <w:rFonts w:hint="eastAsia" w:ascii="ＭＳ ゴシック" w:hAnsi="ＭＳ ゴシック" w:eastAsia="ＭＳ ゴシック"/>
                <w:b w:val="1"/>
                <w:color w:val="auto"/>
                <w:sz w:val="20"/>
              </w:rPr>
              <w:t>[C]</w:t>
            </w:r>
            <w:r>
              <w:rPr>
                <w:rFonts w:hint="eastAsia" w:ascii="ＭＳ ゴシック" w:hAnsi="ＭＳ ゴシック" w:eastAsia="ＭＳ ゴシック"/>
                <w:b w:val="1"/>
                <w:color w:val="auto"/>
                <w:sz w:val="20"/>
              </w:rPr>
              <w:t>の額</w:t>
            </w:r>
            <w:r>
              <w:rPr>
                <w:rFonts w:hint="eastAsia" w:ascii="ＭＳ ゴシック" w:hAnsi="ＭＳ ゴシック" w:eastAsia="ＭＳ ゴシック"/>
                <w:b w:val="1"/>
                <w:color w:val="auto"/>
                <w:sz w:val="20"/>
              </w:rPr>
              <w:t xml:space="preserve"> </w:t>
            </w:r>
          </w:p>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spacing w:val="-30"/>
              </w:rPr>
            </w:pPr>
            <w:r>
              <w:rPr>
                <w:rFonts w:hint="eastAsia" w:ascii="ＭＳ ゴシック" w:hAnsi="ＭＳ ゴシック" w:eastAsia="ＭＳ ゴシック"/>
                <w:b w:val="1"/>
                <w:color w:val="auto"/>
                <w:sz w:val="21"/>
              </w:rPr>
              <w:t>　　　　　　　</w:t>
            </w:r>
            <w:r>
              <w:rPr>
                <w:rFonts w:hint="eastAsia" w:ascii="ＭＳ ゴシック" w:hAnsi="ＭＳ ゴシック" w:eastAsia="ＭＳ ゴシック"/>
                <w:b w:val="1"/>
                <w:color w:val="auto"/>
                <w:sz w:val="21"/>
              </w:rPr>
              <w:t xml:space="preserve"> </w:t>
            </w:r>
            <w:r>
              <w:rPr>
                <w:rFonts w:hint="eastAsia" w:ascii="ＭＳ ゴシック" w:hAnsi="ＭＳ ゴシック" w:eastAsia="ＭＳ ゴシック"/>
                <w:b w:val="1"/>
                <w:color w:val="auto"/>
                <w:sz w:val="21"/>
              </w:rPr>
              <w:t>　</w:t>
            </w:r>
            <w:r>
              <w:rPr>
                <w:rFonts w:hint="eastAsia" w:ascii="ＭＳ ゴシック" w:hAnsi="ＭＳ ゴシック" w:eastAsia="ＭＳ ゴシック"/>
                <w:b w:val="1"/>
                <w:color w:val="auto"/>
                <w:sz w:val="21"/>
              </w:rPr>
              <w:t xml:space="preserve"> </w:t>
            </w:r>
            <w:r>
              <w:rPr>
                <w:rFonts w:hint="eastAsia" w:ascii="ＭＳ ゴシック" w:hAnsi="ＭＳ ゴシック" w:eastAsia="ＭＳ ゴシック"/>
                <w:color w:val="auto"/>
                <w:sz w:val="21"/>
              </w:rPr>
              <w:t>円　</w:t>
            </w:r>
            <w:r>
              <w:rPr>
                <w:rFonts w:hint="eastAsia" w:ascii="ＭＳ ゴシック" w:hAnsi="ＭＳ ゴシック" w:eastAsia="ＭＳ ゴシック"/>
                <w:color w:val="auto"/>
                <w:sz w:val="20"/>
              </w:rPr>
              <w:t>×　３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b w:val="1"/>
                <w:color w:val="auto"/>
                <w:sz w:val="20"/>
              </w:rPr>
              <w:t>[E]</w:t>
            </w:r>
          </w:p>
        </w:tc>
      </w:tr>
      <w:tr>
        <w:trPr>
          <w:trHeight w:val="685"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18"/>
                <w:sz w:val="21"/>
                <w:fitText w:val="2190" w:id="18"/>
              </w:rPr>
              <w:t>当該年度補助上限</w:t>
            </w:r>
            <w:r>
              <w:rPr>
                <w:rFonts w:hint="eastAsia" w:ascii="ＭＳ ゴシック" w:hAnsi="ＭＳ ゴシック" w:eastAsia="ＭＳ ゴシック"/>
                <w:color w:val="auto"/>
                <w:spacing w:val="6"/>
                <w:sz w:val="21"/>
                <w:fitText w:val="2190" w:id="18"/>
              </w:rPr>
              <w:t>額</w:t>
            </w:r>
          </w:p>
        </w:tc>
        <w:tc>
          <w:tcPr>
            <w:tcW w:w="3264"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widowControl w:val="1"/>
              <w:jc w:val="both"/>
              <w:rPr>
                <w:rFonts w:hint="default" w:ascii="ＭＳ ゴシック" w:hAnsi="ＭＳ ゴシック"/>
                <w:color w:val="auto"/>
                <w:sz w:val="20"/>
              </w:rPr>
            </w:pPr>
            <w:r>
              <w:rPr>
                <w:rFonts w:hint="eastAsia" w:ascii="ＭＳ ゴシック" w:hAnsi="ＭＳ ゴシック" w:eastAsia="ＭＳ ゴシック"/>
                <w:color w:val="auto"/>
                <w:sz w:val="20"/>
              </w:rPr>
              <w:t>今までの交付精算額</w:t>
            </w:r>
          </w:p>
          <w:p>
            <w:pPr>
              <w:pStyle w:val="0"/>
              <w:widowControl w:val="1"/>
              <w:jc w:val="both"/>
              <w:rPr>
                <w:rFonts w:hint="default" w:ascii="ＭＳ ゴシック" w:hAnsi="ＭＳ ゴシック"/>
                <w:color w:val="auto"/>
              </w:rPr>
            </w:pPr>
            <w:r>
              <w:rPr>
                <w:rFonts w:hint="eastAsia" w:ascii="ＭＳ ゴシック" w:hAnsi="ＭＳ ゴシック" w:eastAsia="ＭＳ ゴシック"/>
                <w:b w:val="1"/>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b w:val="1"/>
                <w:color w:val="auto"/>
                <w:sz w:val="20"/>
              </w:rPr>
              <w:t>[F]</w:t>
            </w:r>
          </w:p>
        </w:tc>
        <w:tc>
          <w:tcPr>
            <w:tcW w:w="3342" w:type="dxa"/>
            <w:tcBorders>
              <w:top w:val="single" w:color="auto" w:sz="4" w:space="0"/>
              <w:left w:val="nil"/>
              <w:bottom w:val="dotted" w:color="auto" w:sz="4" w:space="0"/>
              <w:right w:val="single" w:color="auto" w:sz="4" w:space="0"/>
              <w:tl2br w:val="none" w:color="auto" w:sz="0" w:space="0"/>
              <w:tr2bl w:val="none" w:color="auto" w:sz="0" w:space="0"/>
            </w:tcBorders>
            <w:vAlign w:val="center"/>
          </w:tcPr>
          <w:p>
            <w:pPr>
              <w:pStyle w:val="0"/>
              <w:widowControl w:val="1"/>
              <w:jc w:val="both"/>
              <w:rPr>
                <w:rFonts w:hint="default" w:ascii="ＭＳ ゴシック" w:hAnsi="ＭＳ ゴシック"/>
                <w:color w:val="auto"/>
                <w:sz w:val="20"/>
              </w:rPr>
            </w:pPr>
            <w:r>
              <w:rPr>
                <w:rFonts w:hint="eastAsia" w:ascii="ＭＳ ゴシック" w:hAnsi="ＭＳ ゴシック" w:eastAsia="ＭＳ ゴシック"/>
                <w:color w:val="auto"/>
                <w:sz w:val="20"/>
              </w:rPr>
              <w:t>加算額　</w:t>
            </w:r>
          </w:p>
          <w:p>
            <w:pPr>
              <w:pStyle w:val="0"/>
              <w:widowControl w:val="1"/>
              <w:jc w:val="right"/>
              <w:rPr>
                <w:rFonts w:hint="default" w:ascii="ＭＳ ゴシック" w:hAnsi="ＭＳ ゴシック"/>
                <w:color w:val="auto"/>
              </w:rPr>
            </w:pP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b w:val="1"/>
                <w:color w:val="auto"/>
                <w:sz w:val="20"/>
              </w:rPr>
              <w:t>[G]</w:t>
            </w:r>
            <w:r>
              <w:rPr>
                <w:rFonts w:hint="eastAsia" w:ascii="ＭＳ ゴシック" w:hAnsi="ＭＳ ゴシック" w:eastAsia="ＭＳ ゴシック"/>
                <w:color w:val="auto"/>
                <w:sz w:val="21"/>
              </w:rPr>
              <w:t>　　　　　　</w:t>
            </w:r>
          </w:p>
        </w:tc>
      </w:tr>
      <w:tr>
        <w:trPr>
          <w:trHeight w:val="709"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6606" w:type="dxa"/>
            <w:gridSpan w:val="2"/>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ゴシック" w:hAnsi="ＭＳ ゴシック"/>
                <w:color w:val="auto"/>
              </w:rPr>
            </w:pPr>
            <w:r>
              <w:rPr>
                <w:rFonts w:hint="eastAsia" w:ascii="ＭＳ ゴシック" w:hAnsi="ＭＳ ゴシック" w:eastAsia="ＭＳ ゴシック"/>
                <w:b w:val="1"/>
                <w:color w:val="auto"/>
                <w:sz w:val="20"/>
              </w:rPr>
              <w:t>[E]</w:t>
            </w:r>
            <w:r>
              <w:rPr>
                <w:rFonts w:hint="eastAsia" w:ascii="ＭＳ ゴシック" w:hAnsi="ＭＳ ゴシック" w:eastAsia="ＭＳ ゴシック"/>
                <w:color w:val="auto"/>
                <w:sz w:val="20"/>
              </w:rPr>
              <w:t>の額</w:t>
            </w:r>
            <w:r>
              <w:rPr>
                <w:rFonts w:hint="eastAsia" w:ascii="ＭＳ ゴシック" w:hAnsi="ＭＳ ゴシック" w:eastAsia="ＭＳ ゴシック"/>
                <w:color w:val="auto"/>
                <w:sz w:val="21"/>
              </w:rPr>
              <w:t>　　　　　　</w:t>
            </w:r>
            <w:r>
              <w:rPr>
                <w:rFonts w:hint="eastAsia" w:ascii="ＭＳ ゴシック" w:hAnsi="ＭＳ ゴシック" w:eastAsia="ＭＳ ゴシック"/>
                <w:b w:val="1"/>
                <w:color w:val="auto"/>
                <w:sz w:val="20"/>
              </w:rPr>
              <w:t>[F]</w:t>
            </w:r>
            <w:r>
              <w:rPr>
                <w:rFonts w:hint="eastAsia" w:ascii="ＭＳ ゴシック" w:hAnsi="ＭＳ ゴシック" w:eastAsia="ＭＳ ゴシック"/>
                <w:color w:val="auto"/>
                <w:sz w:val="20"/>
              </w:rPr>
              <w:t>と</w:t>
            </w:r>
            <w:r>
              <w:rPr>
                <w:rFonts w:hint="eastAsia" w:ascii="ＭＳ ゴシック" w:hAnsi="ＭＳ ゴシック" w:eastAsia="ＭＳ ゴシック"/>
                <w:b w:val="1"/>
                <w:color w:val="auto"/>
                <w:sz w:val="20"/>
              </w:rPr>
              <w:t>[G]</w:t>
            </w:r>
            <w:r>
              <w:rPr>
                <w:rFonts w:hint="eastAsia" w:ascii="ＭＳ ゴシック" w:hAnsi="ＭＳ ゴシック" w:eastAsia="ＭＳ ゴシック"/>
                <w:color w:val="auto"/>
                <w:sz w:val="20"/>
              </w:rPr>
              <w:t>の合計額</w:t>
            </w:r>
            <w:r>
              <w:rPr>
                <w:rFonts w:hint="eastAsia" w:ascii="ＭＳ ゴシック" w:hAnsi="ＭＳ ゴシック" w:eastAsia="ＭＳ ゴシック"/>
                <w:color w:val="auto"/>
                <w:sz w:val="21"/>
              </w:rPr>
              <w:t>　</w:t>
            </w:r>
          </w:p>
          <w:p>
            <w:pPr>
              <w:pStyle w:val="0"/>
              <w:widowControl w:val="1"/>
              <w:jc w:val="both"/>
              <w:rPr>
                <w:rFonts w:hint="default" w:ascii="ＭＳ ゴシック" w:hAnsi="ＭＳ ゴシック"/>
                <w:b w:val="1"/>
                <w:color w:val="auto"/>
              </w:rPr>
            </w:pPr>
            <w:r>
              <w:rPr>
                <w:rFonts w:hint="eastAsia" w:ascii="ＭＳ ゴシック" w:hAnsi="ＭＳ ゴシック" w:eastAsia="ＭＳ ゴシック"/>
                <w:color w:val="auto"/>
                <w:sz w:val="21"/>
              </w:rPr>
              <w:t>　　　　　　　円　</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円　</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b w:val="1"/>
                <w:color w:val="auto"/>
                <w:sz w:val="20"/>
              </w:rPr>
              <w:t>[H]</w:t>
            </w:r>
          </w:p>
        </w:tc>
      </w:tr>
      <w:tr>
        <w:trPr>
          <w:trHeight w:val="493" w:hRule="atLeast"/>
        </w:trPr>
        <w:tc>
          <w:tcPr>
            <w:tcW w:w="106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98" w:lineRule="exact"/>
              <w:jc w:val="center"/>
              <w:rPr>
                <w:rFonts w:hint="default" w:ascii="ＭＳ ゴシック" w:hAnsi="ＭＳ ゴシック"/>
                <w:color w:val="auto"/>
              </w:rPr>
            </w:pPr>
            <w:r>
              <w:rPr>
                <w:rFonts w:hint="eastAsia" w:ascii="ＭＳ ゴシック" w:hAnsi="ＭＳ ゴシック" w:eastAsia="ＭＳ ゴシック"/>
                <w:color w:val="auto"/>
                <w:spacing w:val="36"/>
                <w:sz w:val="21"/>
                <w:fitText w:val="2190" w:id="19"/>
              </w:rPr>
              <w:t>補助金交付決定</w:t>
            </w:r>
            <w:r>
              <w:rPr>
                <w:rFonts w:hint="eastAsia" w:ascii="ＭＳ ゴシック" w:hAnsi="ＭＳ ゴシック" w:eastAsia="ＭＳ ゴシック"/>
                <w:color w:val="auto"/>
                <w:spacing w:val="3"/>
                <w:sz w:val="21"/>
                <w:fitText w:val="2190" w:id="19"/>
              </w:rPr>
              <w:t>額</w:t>
            </w:r>
          </w:p>
          <w:p>
            <w:pPr>
              <w:pStyle w:val="0"/>
              <w:suppressAutoHyphens w:val="1"/>
              <w:kinsoku w:val="0"/>
              <w:overflowPunct w:val="0"/>
              <w:autoSpaceDE w:val="0"/>
              <w:autoSpaceDN w:val="0"/>
              <w:spacing w:line="298" w:lineRule="exact"/>
              <w:jc w:val="center"/>
              <w:rPr>
                <w:rFonts w:hint="default" w:ascii="ＭＳ ゴシック" w:hAnsi="ＭＳ ゴシック"/>
                <w:color w:val="auto"/>
              </w:rPr>
            </w:pPr>
            <w:r>
              <w:rPr>
                <w:rFonts w:hint="eastAsia" w:ascii="ＭＳ ゴシック" w:hAnsi="ＭＳ ゴシック" w:eastAsia="ＭＳ ゴシック"/>
                <w:color w:val="auto"/>
                <w:sz w:val="21"/>
              </w:rPr>
              <w:t>※様式第４号の通知額</w:t>
            </w:r>
          </w:p>
        </w:tc>
        <w:tc>
          <w:tcPr>
            <w:tcW w:w="6606"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r>
              <w:rPr>
                <w:rFonts w:hint="eastAsia" w:ascii="ＭＳ ゴシック" w:hAnsi="ＭＳ ゴシック" w:eastAsia="ＭＳ ゴシック"/>
                <w:b w:val="1"/>
                <w:color w:val="auto"/>
                <w:sz w:val="20"/>
              </w:rPr>
              <w:t>　　　　　　　　　</w:t>
            </w:r>
            <w:r>
              <w:rPr>
                <w:rFonts w:hint="eastAsia" w:ascii="ＭＳ ゴシック" w:hAnsi="ＭＳ ゴシック" w:eastAsia="ＭＳ ゴシック"/>
                <w:b w:val="1"/>
                <w:color w:val="auto"/>
                <w:sz w:val="21"/>
              </w:rPr>
              <w:t xml:space="preserve"> </w:t>
            </w: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0"/>
              </w:rPr>
              <w:t>※変更決定があった場合は変更後の額</w:t>
            </w:r>
          </w:p>
        </w:tc>
      </w:tr>
      <w:tr>
        <w:trPr>
          <w:trHeight w:val="816" w:hRule="atLeast"/>
        </w:trPr>
        <w:tc>
          <w:tcPr>
            <w:tcW w:w="106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70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98" w:lineRule="exact"/>
              <w:jc w:val="center"/>
              <w:rPr>
                <w:rFonts w:hint="default" w:ascii="ＭＳ ゴシック" w:hAnsi="ＭＳ ゴシック"/>
                <w:color w:val="auto"/>
              </w:rPr>
            </w:pPr>
            <w:r>
              <w:rPr>
                <w:rFonts w:hint="eastAsia" w:ascii="ＭＳ ゴシック" w:hAnsi="ＭＳ ゴシック" w:eastAsia="ＭＳ ゴシック"/>
                <w:color w:val="auto"/>
                <w:spacing w:val="93"/>
                <w:sz w:val="21"/>
                <w:fitText w:val="2190" w:id="20"/>
              </w:rPr>
              <w:t>補助金精算</w:t>
            </w:r>
            <w:r>
              <w:rPr>
                <w:rFonts w:hint="eastAsia" w:ascii="ＭＳ ゴシック" w:hAnsi="ＭＳ ゴシック" w:eastAsia="ＭＳ ゴシック"/>
                <w:color w:val="auto"/>
                <w:sz w:val="21"/>
                <w:fitText w:val="2190" w:id="20"/>
              </w:rPr>
              <w:t>額</w:t>
            </w:r>
          </w:p>
        </w:tc>
        <w:tc>
          <w:tcPr>
            <w:tcW w:w="6606"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r>
              <w:rPr>
                <w:rFonts w:hint="eastAsia" w:ascii="ＭＳ ゴシック" w:hAnsi="ＭＳ ゴシック" w:eastAsia="ＭＳ ゴシック"/>
                <w:color w:val="auto"/>
                <w:spacing w:val="1"/>
                <w:w w:val="74"/>
                <w:sz w:val="20"/>
                <w:fitText w:val="2090" w:id="21"/>
              </w:rPr>
              <w:t>[D]</w:t>
            </w:r>
            <w:r>
              <w:rPr>
                <w:rFonts w:hint="eastAsia" w:ascii="ＭＳ ゴシック" w:hAnsi="ＭＳ ゴシック" w:eastAsia="ＭＳ ゴシック"/>
                <w:color w:val="auto"/>
                <w:spacing w:val="1"/>
                <w:w w:val="74"/>
                <w:sz w:val="20"/>
                <w:fitText w:val="2090" w:id="21"/>
              </w:rPr>
              <w:t>と</w:t>
            </w:r>
            <w:r>
              <w:rPr>
                <w:rFonts w:hint="eastAsia" w:ascii="ＭＳ ゴシック" w:hAnsi="ＭＳ ゴシック" w:eastAsia="ＭＳ ゴシック"/>
                <w:color w:val="auto"/>
                <w:spacing w:val="1"/>
                <w:w w:val="74"/>
                <w:sz w:val="20"/>
                <w:fitText w:val="2090" w:id="21"/>
              </w:rPr>
              <w:t>[H]</w:t>
            </w:r>
            <w:r>
              <w:rPr>
                <w:rFonts w:hint="eastAsia" w:ascii="ＭＳ ゴシック" w:hAnsi="ＭＳ ゴシック" w:eastAsia="ＭＳ ゴシック"/>
                <w:color w:val="auto"/>
                <w:spacing w:val="1"/>
                <w:w w:val="74"/>
                <w:sz w:val="20"/>
                <w:fitText w:val="2090" w:id="21"/>
              </w:rPr>
              <w:t>を比較して低い方の</w:t>
            </w:r>
            <w:r>
              <w:rPr>
                <w:rFonts w:hint="eastAsia" w:ascii="ＭＳ ゴシック" w:hAnsi="ＭＳ ゴシック" w:eastAsia="ＭＳ ゴシック"/>
                <w:color w:val="auto"/>
                <w:spacing w:val="3"/>
                <w:w w:val="74"/>
                <w:sz w:val="20"/>
                <w:fitText w:val="2090" w:id="21"/>
              </w:rPr>
              <w:t>額</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pacing w:val="2"/>
                <w:sz w:val="20"/>
                <w:fitText w:val="1533" w:id="22"/>
              </w:rPr>
              <w:t>加算額※</w:t>
            </w:r>
            <w:r>
              <w:rPr>
                <w:rFonts w:hint="eastAsia" w:ascii="ＭＳ ゴシック" w:hAnsi="ＭＳ ゴシック" w:eastAsia="ＭＳ ゴシック"/>
                <w:b w:val="1"/>
                <w:color w:val="auto"/>
                <w:spacing w:val="2"/>
                <w:sz w:val="20"/>
                <w:fitText w:val="1533" w:id="22"/>
              </w:rPr>
              <w:t>[G]</w:t>
            </w:r>
            <w:r>
              <w:rPr>
                <w:rFonts w:hint="eastAsia" w:ascii="ＭＳ ゴシック" w:hAnsi="ＭＳ ゴシック" w:eastAsia="ＭＳ ゴシック"/>
                <w:color w:val="auto"/>
                <w:spacing w:val="2"/>
                <w:sz w:val="20"/>
                <w:fitText w:val="1533" w:id="22"/>
              </w:rPr>
              <w:t>の額</w:t>
            </w:r>
          </w:p>
          <w:p>
            <w:pPr>
              <w:pStyle w:val="0"/>
              <w:widowControl w:val="1"/>
              <w:jc w:val="left"/>
              <w:rPr>
                <w:rFonts w:hint="default" w:ascii="ＭＳ ゴシック" w:hAnsi="ＭＳ ゴシック"/>
                <w:color w:val="auto"/>
              </w:rPr>
            </w:pP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円　</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円　</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円</w:t>
            </w:r>
          </w:p>
        </w:tc>
      </w:tr>
    </w:tbl>
    <w:p>
      <w:pPr>
        <w:pStyle w:val="0"/>
        <w:jc w:val="both"/>
        <w:rPr>
          <w:rFonts w:hint="default" w:ascii="ＭＳ ゴシック" w:hAnsi="ＭＳ ゴシック"/>
          <w:color w:val="auto"/>
        </w:rPr>
      </w:pPr>
      <w:r>
        <w:rPr>
          <w:rFonts w:hint="eastAsia" w:ascii="ＭＳ ゴシック" w:hAnsi="ＭＳ ゴシック" w:eastAsia="ＭＳ ゴシック"/>
          <w:color w:val="auto"/>
          <w:sz w:val="21"/>
        </w:rPr>
        <w:t>※添付書類については裏面に表記</w:t>
      </w:r>
    </w:p>
    <w:p>
      <w:pPr>
        <w:pStyle w:val="0"/>
        <w:jc w:val="both"/>
        <w:rPr>
          <w:rFonts w:hint="default" w:ascii="ＭＳ ゴシック" w:hAnsi="ＭＳ ゴシック"/>
          <w:color w:val="auto"/>
          <w:spacing w:val="-22"/>
        </w:rPr>
      </w:pPr>
    </w:p>
    <w:p>
      <w:pPr>
        <w:pStyle w:val="0"/>
        <w:jc w:val="both"/>
        <w:rPr>
          <w:rFonts w:hint="default" w:ascii="ＭＳ ゴシック" w:hAnsi="ＭＳ ゴシック"/>
          <w:color w:val="auto"/>
          <w:spacing w:val="-22"/>
        </w:rPr>
      </w:pPr>
      <w:r>
        <w:rPr>
          <w:rFonts w:hint="eastAsia" w:ascii="ＭＳ ゴシック" w:hAnsi="ＭＳ ゴシック" w:eastAsia="ＭＳ ゴシック"/>
          <w:color w:val="auto"/>
          <w:spacing w:val="-22"/>
          <w:sz w:val="21"/>
        </w:rPr>
        <w:t>添付書類</w:t>
      </w:r>
    </w:p>
    <w:p>
      <w:pPr>
        <w:pStyle w:val="0"/>
        <w:jc w:val="both"/>
        <w:rPr>
          <w:rFonts w:hint="default" w:ascii="ＭＳ ゴシック" w:hAnsi="ＭＳ ゴシック"/>
          <w:color w:val="auto"/>
          <w:spacing w:val="-22"/>
        </w:rPr>
      </w:pPr>
      <w:r>
        <w:rPr>
          <w:rFonts w:hint="eastAsia" w:ascii="ＭＳ ゴシック" w:hAnsi="ＭＳ ゴシック" w:eastAsia="ＭＳ ゴシック"/>
          <w:color w:val="auto"/>
          <w:spacing w:val="-22"/>
          <w:sz w:val="18"/>
        </w:rPr>
        <w:t>□　在職証明書（補助対象期間が終了した日以降のもの</w:t>
      </w:r>
      <w:r>
        <w:rPr>
          <w:rFonts w:hint="eastAsia" w:ascii="ＭＳ ゴシック" w:hAnsi="ＭＳ ゴシック" w:eastAsia="ＭＳ ゴシック"/>
          <w:color w:val="auto"/>
          <w:spacing w:val="-22"/>
          <w:sz w:val="18"/>
        </w:rPr>
        <w:t xml:space="preserve"> </w:t>
      </w:r>
      <w:r>
        <w:rPr>
          <w:rFonts w:hint="eastAsia" w:ascii="ＭＳ ゴシック" w:hAnsi="ＭＳ ゴシック" w:eastAsia="ＭＳ ゴシック"/>
          <w:color w:val="auto"/>
          <w:spacing w:val="-22"/>
          <w:sz w:val="18"/>
        </w:rPr>
        <w:t>※延長期間がある場合は当該期間の開始日の前日以降のもの）</w:t>
      </w:r>
      <w:r>
        <w:rPr>
          <w:rFonts w:hint="eastAsia" w:ascii="ＭＳ ゴシック" w:hAnsi="ＭＳ ゴシック" w:eastAsia="ＭＳ ゴシック"/>
          <w:color w:val="auto"/>
          <w:spacing w:val="-22"/>
          <w:sz w:val="18"/>
        </w:rPr>
        <w:tab/>
      </w:r>
      <w:r>
        <w:rPr>
          <w:rFonts w:hint="eastAsia" w:ascii="ＭＳ ゴシック" w:hAnsi="ＭＳ ゴシック" w:eastAsia="ＭＳ ゴシック"/>
          <w:color w:val="auto"/>
          <w:spacing w:val="-22"/>
          <w:sz w:val="18"/>
        </w:rPr>
        <w:t>　</w:t>
      </w:r>
      <w:r>
        <w:rPr>
          <w:rFonts w:hint="eastAsia" w:ascii="ＭＳ ゴシック" w:hAnsi="ＭＳ ゴシック" w:eastAsia="ＭＳ ゴシック"/>
          <w:color w:val="auto"/>
          <w:spacing w:val="-22"/>
          <w:sz w:val="18"/>
        </w:rPr>
        <w:t xml:space="preserve">  </w:t>
      </w:r>
    </w:p>
    <w:p>
      <w:pPr>
        <w:pStyle w:val="0"/>
        <w:jc w:val="both"/>
        <w:rPr>
          <w:rFonts w:hint="default" w:ascii="ＭＳ ゴシック" w:hAnsi="ＭＳ ゴシック"/>
          <w:color w:val="auto"/>
          <w:spacing w:val="-22"/>
          <w:sz w:val="18"/>
        </w:rPr>
      </w:pPr>
      <w:r>
        <w:rPr>
          <w:rFonts w:hint="eastAsia" w:ascii="ＭＳ ゴシック" w:hAnsi="ＭＳ ゴシック" w:eastAsia="ＭＳ ゴシック"/>
          <w:color w:val="auto"/>
          <w:spacing w:val="-22"/>
          <w:sz w:val="18"/>
        </w:rPr>
        <w:t>□　住民票（写し）（補助対象期間が終了した日以降のもの</w:t>
      </w:r>
      <w:r>
        <w:rPr>
          <w:rFonts w:hint="eastAsia" w:ascii="ＭＳ ゴシック" w:hAnsi="ＭＳ ゴシック" w:eastAsia="ＭＳ ゴシック"/>
          <w:color w:val="auto"/>
          <w:spacing w:val="-22"/>
          <w:sz w:val="18"/>
        </w:rPr>
        <w:t xml:space="preserve"> </w:t>
      </w:r>
      <w:r>
        <w:rPr>
          <w:rFonts w:hint="eastAsia" w:ascii="ＭＳ ゴシック" w:hAnsi="ＭＳ ゴシック" w:eastAsia="ＭＳ ゴシック"/>
          <w:color w:val="auto"/>
          <w:spacing w:val="-22"/>
          <w:sz w:val="18"/>
        </w:rPr>
        <w:t>※延長期間がある場合は当該期間の開始日の前日以降のもの）</w:t>
      </w:r>
      <w:r>
        <w:rPr>
          <w:rFonts w:hint="eastAsia" w:ascii="ＭＳ ゴシック" w:hAnsi="ＭＳ ゴシック" w:eastAsia="ＭＳ ゴシック"/>
          <w:color w:val="auto"/>
          <w:spacing w:val="-22"/>
          <w:sz w:val="18"/>
        </w:rPr>
        <w:t xml:space="preserve"> </w:t>
      </w:r>
    </w:p>
    <w:p>
      <w:pPr>
        <w:pStyle w:val="0"/>
        <w:jc w:val="both"/>
        <w:rPr>
          <w:rFonts w:hint="default" w:ascii="ＭＳ ゴシック" w:hAnsi="ＭＳ ゴシック"/>
          <w:color w:val="auto"/>
          <w:spacing w:val="-22"/>
          <w:sz w:val="18"/>
        </w:rPr>
      </w:pPr>
      <w:r>
        <w:rPr>
          <w:rFonts w:hint="eastAsia" w:ascii="ＭＳ ゴシック" w:hAnsi="ＭＳ ゴシック" w:eastAsia="ＭＳ ゴシック"/>
          <w:color w:val="auto"/>
          <w:spacing w:val="-22"/>
          <w:sz w:val="18"/>
        </w:rPr>
        <w:t>□　誓約書　※要綱第１６条第３項に該当する場合で，在職証明書又は住民票（写し）を提出できない場合は必要</w:t>
      </w:r>
    </w:p>
    <w:p>
      <w:pPr>
        <w:pStyle w:val="0"/>
        <w:jc w:val="both"/>
        <w:rPr>
          <w:rFonts w:hint="default" w:ascii="ＭＳ ゴシック" w:hAnsi="ＭＳ ゴシック"/>
          <w:color w:val="auto"/>
          <w:spacing w:val="-22"/>
          <w:sz w:val="18"/>
        </w:rPr>
      </w:pPr>
      <w:r>
        <w:rPr>
          <w:rFonts w:hint="eastAsia" w:ascii="ＭＳ ゴシック" w:hAnsi="ＭＳ ゴシック" w:eastAsia="ＭＳ ゴシック"/>
          <w:color w:val="auto"/>
          <w:spacing w:val="-22"/>
          <w:sz w:val="18"/>
        </w:rPr>
        <w:t>□　奨学金返済額を証する書類　（第二種奨学金を利用している場合は，第二種奨学金についても必要）</w:t>
      </w:r>
    </w:p>
    <w:sectPr>
      <w:headerReference r:id="rId5" w:type="default"/>
      <w:footerReference r:id="rId6" w:type="default"/>
      <w:type w:val="continuous"/>
      <w:pgSz w:w="11906" w:h="16838"/>
      <w:pgMar w:top="794" w:right="1134" w:bottom="794" w:left="1134" w:header="720" w:footer="227" w:gutter="0"/>
      <w:pgNumType w:start="1"/>
      <w:cols w:space="720"/>
      <w:textDirection w:val="lrTb"/>
      <w:docGrid w:type="linesAndChars" w:linePitch="298"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ゴシック" w:hAnsi="ＭＳ ゴシック"/>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ゴシック" w:hAnsi="ＭＳ ゴシック"/>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doNotHyphenateCaps/>
  <w:drawingGridHorizontalSpacing w:val="219"/>
  <w:drawingGridVerticalSpacing w:val="14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Century" w:hAnsi="Century"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qFormat/>
    <w:rPr>
      <w:rFonts w:ascii="Arial" w:hAnsi="Arial" w:eastAsia="ＭＳ ゴシック"/>
      <w:color w:val="000000"/>
      <w:kern w:val="0"/>
      <w:sz w:val="18"/>
    </w:rPr>
  </w:style>
  <w:style w:type="paragraph" w:styleId="17" w:customStyle="1">
    <w:name w:val="Default"/>
    <w:next w:val="17"/>
    <w:link w:val="0"/>
    <w:uiPriority w:val="0"/>
    <w:qFormat/>
    <w:pPr>
      <w:widowControl w:val="0"/>
      <w:autoSpaceDE w:val="0"/>
      <w:autoSpaceDN w:val="0"/>
      <w:adjustRightInd w:val="0"/>
      <w:ind w:left="0" w:right="0"/>
      <w:jc w:val="left"/>
      <w:textAlignment w:val="auto"/>
    </w:pPr>
    <w:rPr>
      <w:rFonts w:ascii="ＭＳ ゴシック" w:hAnsi="ＭＳ ゴシック" w:eastAsia="ＭＳ ゴシック"/>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eastAsia="ＭＳ ゴシック"/>
      <w:color w:val="000000"/>
      <w:kern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eastAsia="ＭＳ ゴシック"/>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19</Words>
  <Characters>842</Characters>
  <Application>JUST Note</Application>
  <Lines>295</Lines>
  <Paragraphs>61</Paragraphs>
  <Company>旭川市保健福祉部</Company>
  <CharactersWithSpaces>1181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○○補助金交付要綱（サンプル）</dc:title>
  <dc:creator>保健福祉課</dc:creator>
  <cp:lastModifiedBy>keizaisomu055</cp:lastModifiedBy>
  <cp:lastPrinted>2019-11-01T11:25:00Z</cp:lastPrinted>
  <dcterms:created xsi:type="dcterms:W3CDTF">2019-12-06T10:19:00Z</dcterms:created>
  <dcterms:modified xsi:type="dcterms:W3CDTF">2021-03-17T00:05:34Z</dcterms:modified>
  <cp:revision>7</cp:revision>
</cp:coreProperties>
</file>