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EF8B" w14:textId="4DA4B831" w:rsidR="00647D93" w:rsidRDefault="00647D93" w:rsidP="000254F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【就学相談用】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4C31264" wp14:editId="1E9D43E3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7087870" cy="5003165"/>
                <wp:effectExtent l="0" t="0" r="0" b="6985"/>
                <wp:wrapNone/>
                <wp:docPr id="11475122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7870" cy="5003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F2CFE" w14:textId="77777777" w:rsidR="00E26CC7" w:rsidRPr="00333CE2" w:rsidRDefault="00E26CC7" w:rsidP="00E26CC7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4"/>
                                <w:szCs w:val="160"/>
                              </w:rPr>
                              <w:t>★</w:t>
                            </w:r>
                            <w:r w:rsidRPr="00333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72"/>
                                <w:szCs w:val="96"/>
                              </w:rPr>
                              <w:t xml:space="preserve"> </w:t>
                            </w:r>
                            <w:r w:rsidRPr="00333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4"/>
                                <w:szCs w:val="160"/>
                              </w:rPr>
                              <w:t>育ちと学びの応援ファイ</w:t>
                            </w:r>
                            <w:r w:rsidRPr="00333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ル</w:t>
                            </w:r>
                            <w:r w:rsidRPr="00333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1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4.7pt;width:558.1pt;height:393.95pt;z-index:251886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" filled="f" stroked="f" strokeweight=".5pt">
                <v:textbox>
                  <w:txbxContent>
                    <w:p w14:paraId="411F2CFE" w14:textId="77777777" w:rsidR="00E26CC7" w:rsidRPr="00333CE2" w:rsidRDefault="00E26CC7" w:rsidP="00E26CC7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44"/>
                          <w:szCs w:val="160"/>
                        </w:rPr>
                        <w:t>★</w:t>
                      </w:r>
                      <w:r w:rsidRPr="00333C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72"/>
                          <w:szCs w:val="96"/>
                        </w:rPr>
                        <w:t xml:space="preserve"> </w:t>
                      </w:r>
                      <w:r w:rsidRPr="00333C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44"/>
                          <w:szCs w:val="160"/>
                        </w:rPr>
                        <w:t>育ちと学びの応援ファイ</w:t>
                      </w:r>
                      <w:r w:rsidRPr="00333C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44"/>
                          <w:szCs w:val="144"/>
                        </w:rPr>
                        <w:t>ル</w:t>
                      </w:r>
                      <w:r w:rsidRPr="00333C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44"/>
                          <w:szCs w:val="144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8F7E7C4" wp14:editId="28A729CD">
                <wp:simplePos x="0" y="0"/>
                <wp:positionH relativeFrom="margin">
                  <wp:posOffset>-234315</wp:posOffset>
                </wp:positionH>
                <wp:positionV relativeFrom="paragraph">
                  <wp:posOffset>260985</wp:posOffset>
                </wp:positionV>
                <wp:extent cx="6623685" cy="8963025"/>
                <wp:effectExtent l="0" t="0" r="24765" b="28575"/>
                <wp:wrapNone/>
                <wp:docPr id="1752654660" name="四角形: 角を丸くする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8963025"/>
                        </a:xfrm>
                        <a:prstGeom prst="roundRect">
                          <a:avLst>
                            <a:gd name="adj" fmla="val 390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BD8FC" id="四角形: 角を丸くする 202" o:spid="_x0000_s1026" style="position:absolute;left:0;text-align:left;margin-left:-18.45pt;margin-top:20.55pt;width:521.55pt;height:705.7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09150855" w14:textId="17F1736D" w:rsidR="00647D93" w:rsidRDefault="00647D93" w:rsidP="000254F8">
      <w:pPr>
        <w:jc w:val="left"/>
        <w:rPr>
          <w:rFonts w:ascii="游ゴシック" w:eastAsia="游ゴシック" w:hAnsi="游ゴシック"/>
        </w:rPr>
      </w:pPr>
    </w:p>
    <w:p w14:paraId="5CD050CB" w14:textId="7DEF658A" w:rsidR="00647D93" w:rsidRDefault="00647D93" w:rsidP="000254F8">
      <w:pPr>
        <w:jc w:val="left"/>
        <w:rPr>
          <w:rFonts w:ascii="游ゴシック" w:eastAsia="游ゴシック" w:hAnsi="游ゴシック"/>
        </w:rPr>
      </w:pPr>
    </w:p>
    <w:p w14:paraId="7F53F104" w14:textId="5F0CD1E3" w:rsidR="003354CF" w:rsidRDefault="003354CF" w:rsidP="000254F8">
      <w:pPr>
        <w:jc w:val="left"/>
        <w:rPr>
          <w:rFonts w:ascii="游ゴシック" w:eastAsia="游ゴシック" w:hAnsi="游ゴシック"/>
        </w:rPr>
      </w:pPr>
    </w:p>
    <w:p w14:paraId="7260EA95" w14:textId="594A9EFA" w:rsidR="00A7381D" w:rsidRDefault="00A7381D" w:rsidP="000254F8">
      <w:pPr>
        <w:jc w:val="left"/>
        <w:rPr>
          <w:rFonts w:ascii="游ゴシック" w:eastAsia="游ゴシック" w:hAnsi="游ゴシック"/>
        </w:rPr>
      </w:pPr>
    </w:p>
    <w:p w14:paraId="63FD82D8" w14:textId="55465794" w:rsidR="00E26CC7" w:rsidRDefault="00E26CC7" w:rsidP="000254F8">
      <w:pPr>
        <w:jc w:val="left"/>
        <w:rPr>
          <w:rFonts w:ascii="游ゴシック" w:eastAsia="游ゴシック" w:hAnsi="游ゴシック"/>
        </w:rPr>
      </w:pPr>
    </w:p>
    <w:p w14:paraId="7C9E8C24" w14:textId="68ECBE1F" w:rsidR="00256030" w:rsidRDefault="00256030" w:rsidP="00E26CC7">
      <w:pPr>
        <w:jc w:val="left"/>
        <w:rPr>
          <w:rFonts w:ascii="游ゴシック" w:eastAsia="游ゴシック" w:hAnsi="游ゴシック"/>
          <w:b/>
          <w:bCs/>
        </w:rPr>
      </w:pPr>
    </w:p>
    <w:p w14:paraId="5F5E72DF" w14:textId="44941768" w:rsidR="00E26CC7" w:rsidRDefault="00E26CC7" w:rsidP="00E26CC7">
      <w:pPr>
        <w:jc w:val="left"/>
        <w:rPr>
          <w:rFonts w:ascii="游ゴシック" w:eastAsia="游ゴシック" w:hAnsi="游ゴシック"/>
          <w:b/>
          <w:bCs/>
        </w:rPr>
      </w:pPr>
    </w:p>
    <w:p w14:paraId="03CD02B5" w14:textId="75DC71F7" w:rsidR="00E26CC7" w:rsidRPr="00E26CC7" w:rsidRDefault="00E26CC7" w:rsidP="00E26CC7">
      <w:pPr>
        <w:jc w:val="left"/>
        <w:rPr>
          <w:rFonts w:ascii="游ゴシック" w:eastAsia="游ゴシック" w:hAnsi="游ゴシック"/>
          <w:b/>
          <w:bCs/>
        </w:rPr>
      </w:pPr>
    </w:p>
    <w:p w14:paraId="55D8B531" w14:textId="3812A9A7" w:rsidR="000254F8" w:rsidRPr="00256030" w:rsidRDefault="00256030" w:rsidP="00256030">
      <w:pPr>
        <w:spacing w:line="1500" w:lineRule="exact"/>
        <w:jc w:val="center"/>
        <w:rPr>
          <w:rFonts w:ascii="HG創英角ﾎﾟｯﾌﾟ体" w:eastAsia="HG創英角ﾎﾟｯﾌﾟ体" w:hAnsi="HG創英角ﾎﾟｯﾌﾟ体"/>
          <w:sz w:val="144"/>
          <w:szCs w:val="160"/>
        </w:rPr>
      </w:pPr>
      <w:r w:rsidRPr="00256030">
        <w:rPr>
          <w:rFonts w:ascii="HG創英角ﾎﾟｯﾌﾟ体" w:eastAsia="HG創英角ﾎﾟｯﾌﾟ体" w:hAnsi="HG創英角ﾎﾟｯﾌﾟ体" w:hint="eastAsia"/>
          <w:sz w:val="144"/>
          <w:szCs w:val="160"/>
        </w:rPr>
        <w:t>すくらむ</w:t>
      </w:r>
    </w:p>
    <w:p w14:paraId="63682E24" w14:textId="4E2CFC75" w:rsidR="000254F8" w:rsidRPr="00256030" w:rsidRDefault="00256030" w:rsidP="00256030">
      <w:pPr>
        <w:spacing w:line="760" w:lineRule="exact"/>
        <w:jc w:val="center"/>
        <w:rPr>
          <w:rFonts w:ascii="游ゴシック" w:eastAsia="游ゴシック" w:hAnsi="游ゴシック"/>
          <w:w w:val="160"/>
          <w:sz w:val="72"/>
          <w:szCs w:val="96"/>
        </w:rPr>
      </w:pPr>
      <w:r w:rsidRPr="00256030">
        <w:rPr>
          <w:rFonts w:ascii="游ゴシック" w:eastAsia="游ゴシック" w:hAnsi="游ゴシック" w:hint="eastAsia"/>
          <w:w w:val="160"/>
          <w:sz w:val="72"/>
          <w:szCs w:val="96"/>
        </w:rPr>
        <w:t>あさひかわ</w:t>
      </w:r>
    </w:p>
    <w:p w14:paraId="719B0C73" w14:textId="7D73BB8F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35AB8CE1" w14:textId="10F59478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1FBDD9AD" w14:textId="7FF1A4CA" w:rsidR="000254F8" w:rsidRPr="000254F8" w:rsidRDefault="000254F8" w:rsidP="00256030">
      <w:pPr>
        <w:rPr>
          <w:rFonts w:ascii="游ゴシック" w:eastAsia="游ゴシック" w:hAnsi="游ゴシック"/>
        </w:rPr>
      </w:pPr>
    </w:p>
    <w:p w14:paraId="33927B62" w14:textId="58E315BC" w:rsidR="000254F8" w:rsidRPr="000254F8" w:rsidRDefault="00647D93" w:rsidP="000254F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876352" behindDoc="1" locked="0" layoutInCell="1" allowOverlap="1" wp14:anchorId="597B6949" wp14:editId="191AC780">
            <wp:simplePos x="0" y="0"/>
            <wp:positionH relativeFrom="column">
              <wp:posOffset>685800</wp:posOffset>
            </wp:positionH>
            <wp:positionV relativeFrom="paragraph">
              <wp:posOffset>212090</wp:posOffset>
            </wp:positionV>
            <wp:extent cx="4798060" cy="3304540"/>
            <wp:effectExtent l="0" t="0" r="254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0EC10" w14:textId="61269E74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41F53D4F" w14:textId="273FE28D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783F86C3" w14:textId="4539A289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05257FB7" w14:textId="2A2DE608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8E89349" w14:textId="0D5E098A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3C0B3A84" w14:textId="15D0A8A1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00E1F7B1" w14:textId="77E7F48C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189DA85B" w14:textId="7350760F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70CE16D5" w14:textId="238B5C3C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431F7C05" w14:textId="29E5A548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A029059" w14:textId="7F689453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A0F26DE" w14:textId="20ADF607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22D142E0" w14:textId="50FF5EC5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FE38BC6" w14:textId="07760D77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56EF3C4F" w14:textId="53969F22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466EFCDC" w14:textId="0188BDBB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C43704B" w14:textId="4ECE4EAD" w:rsid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2E169F74" w14:textId="34EFF6BD" w:rsidR="00647D93" w:rsidRDefault="00256030" w:rsidP="00647D93">
      <w:pPr>
        <w:jc w:val="center"/>
        <w:rPr>
          <w:rFonts w:ascii="游ゴシック" w:eastAsia="游ゴシック" w:hAnsi="游ゴシック"/>
          <w:sz w:val="48"/>
          <w:szCs w:val="52"/>
        </w:rPr>
      </w:pPr>
      <w:r w:rsidRPr="00256030">
        <w:rPr>
          <w:rFonts w:ascii="游ゴシック" w:eastAsia="游ゴシック" w:hAnsi="游ゴシック" w:hint="eastAsia"/>
          <w:sz w:val="48"/>
          <w:szCs w:val="52"/>
        </w:rPr>
        <w:t>旭</w:t>
      </w:r>
      <w:r w:rsidR="00200F4C">
        <w:rPr>
          <w:rFonts w:ascii="游ゴシック" w:eastAsia="游ゴシック" w:hAnsi="游ゴシック" w:hint="eastAsia"/>
          <w:sz w:val="48"/>
          <w:szCs w:val="52"/>
        </w:rPr>
        <w:t xml:space="preserve">　</w:t>
      </w:r>
      <w:r w:rsidRPr="00256030">
        <w:rPr>
          <w:rFonts w:ascii="游ゴシック" w:eastAsia="游ゴシック" w:hAnsi="游ゴシック" w:hint="eastAsia"/>
          <w:sz w:val="48"/>
          <w:szCs w:val="52"/>
        </w:rPr>
        <w:t>川</w:t>
      </w:r>
      <w:r w:rsidR="00200F4C">
        <w:rPr>
          <w:rFonts w:ascii="游ゴシック" w:eastAsia="游ゴシック" w:hAnsi="游ゴシック" w:hint="eastAsia"/>
          <w:sz w:val="48"/>
          <w:szCs w:val="52"/>
        </w:rPr>
        <w:t xml:space="preserve">　</w:t>
      </w:r>
      <w:r w:rsidRPr="00256030">
        <w:rPr>
          <w:rFonts w:ascii="游ゴシック" w:eastAsia="游ゴシック" w:hAnsi="游ゴシック" w:hint="eastAsia"/>
          <w:sz w:val="48"/>
          <w:szCs w:val="52"/>
        </w:rPr>
        <w:t>市</w:t>
      </w:r>
    </w:p>
    <w:p w14:paraId="57868EF9" w14:textId="55BBAC62" w:rsidR="00647D93" w:rsidRDefault="00647D93" w:rsidP="00647D93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14:paraId="71DD90E0" w14:textId="5E274B50" w:rsidR="00143E62" w:rsidRPr="00C62E38" w:rsidRDefault="00A85C46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lastRenderedPageBreak/>
        <w:t xml:space="preserve">　</w:t>
      </w:r>
      <w:r w:rsidR="00BC4299" w:rsidRPr="00C62E38">
        <w:rPr>
          <w:rFonts w:ascii="游ゴシック" w:eastAsia="游ゴシック" w:hAnsi="游ゴシック" w:hint="eastAsia"/>
          <w:sz w:val="20"/>
          <w:szCs w:val="20"/>
        </w:rPr>
        <w:t>「</w:t>
      </w:r>
      <w:r w:rsidR="00BC4299"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>すくらむ</w:t>
      </w:r>
      <w:r w:rsidR="00A0369B"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 </w:t>
      </w:r>
      <w:r w:rsidR="00BC4299" w:rsidRPr="00C62E38">
        <w:rPr>
          <w:rFonts w:ascii="游ゴシック" w:eastAsia="游ゴシック" w:hAnsi="游ゴシック" w:hint="eastAsia"/>
          <w:sz w:val="20"/>
          <w:szCs w:val="20"/>
        </w:rPr>
        <w:t>あさひかわ」は</w:t>
      </w:r>
      <w:r w:rsidR="001A5853" w:rsidRPr="00C62E38">
        <w:rPr>
          <w:rFonts w:ascii="游ゴシック" w:eastAsia="游ゴシック" w:hAnsi="游ゴシック" w:hint="eastAsia"/>
          <w:sz w:val="20"/>
          <w:szCs w:val="20"/>
        </w:rPr>
        <w:t>、</w:t>
      </w:r>
      <w:r w:rsidR="005802A3" w:rsidRPr="00C62E38">
        <w:rPr>
          <w:rFonts w:ascii="游ゴシック" w:eastAsia="游ゴシック" w:hAnsi="游ゴシック" w:hint="eastAsia"/>
          <w:sz w:val="20"/>
          <w:szCs w:val="20"/>
        </w:rPr>
        <w:t>旭川市で生まれ育つ子どもたちの「育ち</w:t>
      </w:r>
      <w:r w:rsidR="00A20A62" w:rsidRPr="00C62E38">
        <w:rPr>
          <w:rFonts w:ascii="游ゴシック" w:eastAsia="游ゴシック" w:hAnsi="游ゴシック" w:hint="eastAsia"/>
          <w:sz w:val="20"/>
          <w:szCs w:val="20"/>
        </w:rPr>
        <w:t>」</w:t>
      </w:r>
      <w:r w:rsidR="005802A3" w:rsidRPr="00C62E38">
        <w:rPr>
          <w:rFonts w:ascii="游ゴシック" w:eastAsia="游ゴシック" w:hAnsi="游ゴシック" w:hint="eastAsia"/>
          <w:sz w:val="20"/>
          <w:szCs w:val="20"/>
        </w:rPr>
        <w:t>と</w:t>
      </w:r>
      <w:r w:rsidR="00A20A62" w:rsidRPr="00C62E38">
        <w:rPr>
          <w:rFonts w:ascii="游ゴシック" w:eastAsia="游ゴシック" w:hAnsi="游ゴシック" w:hint="eastAsia"/>
          <w:sz w:val="20"/>
          <w:szCs w:val="20"/>
        </w:rPr>
        <w:t>「</w:t>
      </w:r>
      <w:r w:rsidR="005802A3" w:rsidRPr="00C62E38">
        <w:rPr>
          <w:rFonts w:ascii="游ゴシック" w:eastAsia="游ゴシック" w:hAnsi="游ゴシック" w:hint="eastAsia"/>
          <w:sz w:val="20"/>
          <w:szCs w:val="20"/>
        </w:rPr>
        <w:t>学び」を、関係する</w:t>
      </w:r>
    </w:p>
    <w:p w14:paraId="4C2ABB59" w14:textId="77777777" w:rsidR="00143E62" w:rsidRPr="00C62E38" w:rsidRDefault="005802A3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人々や機関がスクラムを組むように支えるためのツールとして、令和５年度に、それまでの「旭川版</w:t>
      </w:r>
    </w:p>
    <w:p w14:paraId="6701E253" w14:textId="1E621236" w:rsidR="00A7381D" w:rsidRPr="00C62E38" w:rsidRDefault="005802A3" w:rsidP="00647D93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>すくらむ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」を改訂し作成したものです。</w:t>
      </w:r>
    </w:p>
    <w:p w14:paraId="3A20F356" w14:textId="77777777" w:rsidR="00143E62" w:rsidRPr="00C62E38" w:rsidRDefault="005802A3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Theme="minorEastAsia" w:hAnsiTheme="minorEastAsia" w:hint="eastAsia"/>
          <w:sz w:val="20"/>
          <w:szCs w:val="20"/>
        </w:rPr>
        <w:t xml:space="preserve">　「</w:t>
      </w:r>
      <w:r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>すくらむ</w:t>
      </w:r>
      <w:r w:rsidR="00A0369B"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 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あさひかわ」は、「基本情報」「支援計画」「</w:t>
      </w:r>
      <w:r w:rsidR="00E21E64" w:rsidRPr="00C62E38">
        <w:rPr>
          <w:rFonts w:ascii="游ゴシック" w:eastAsia="游ゴシック" w:hAnsi="游ゴシック" w:hint="eastAsia"/>
          <w:sz w:val="20"/>
          <w:szCs w:val="20"/>
        </w:rPr>
        <w:t>必要に応じて活用する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オプションシート」</w:t>
      </w:r>
    </w:p>
    <w:p w14:paraId="09C8EAC9" w14:textId="77777777" w:rsidR="00143E62" w:rsidRPr="00C62E38" w:rsidRDefault="00A20A62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「自由記録用紙」</w:t>
      </w:r>
      <w:r w:rsidR="005802A3" w:rsidRPr="00C62E38">
        <w:rPr>
          <w:rFonts w:ascii="游ゴシック" w:eastAsia="游ゴシック" w:hAnsi="游ゴシック" w:hint="eastAsia"/>
          <w:sz w:val="20"/>
          <w:szCs w:val="20"/>
        </w:rPr>
        <w:t>によって構成されており、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「基本情報」及び「自由記録用紙」については、母子手帳</w:t>
      </w:r>
    </w:p>
    <w:p w14:paraId="71A54365" w14:textId="1D240462" w:rsidR="005802A3" w:rsidRPr="00C62E38" w:rsidRDefault="00A20A62" w:rsidP="00647D93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の内容を補完する機能を有し、子どもたち一人一人の『育ちのストーリー』をしたためるものです。</w:t>
      </w:r>
    </w:p>
    <w:p w14:paraId="7191F8D2" w14:textId="77777777" w:rsidR="00143E62" w:rsidRPr="00C62E38" w:rsidRDefault="00A20A62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 xml:space="preserve">　「</w:t>
      </w:r>
      <w:r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>すくらむ</w:t>
      </w:r>
      <w:r w:rsidR="00A0369B"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 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あさひかわ」</w:t>
      </w:r>
      <w:r w:rsidR="00A0369B" w:rsidRPr="00C62E38">
        <w:rPr>
          <w:rFonts w:ascii="游ゴシック" w:eastAsia="游ゴシック" w:hAnsi="游ゴシック" w:hint="eastAsia"/>
          <w:sz w:val="20"/>
          <w:szCs w:val="20"/>
        </w:rPr>
        <w:t>に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は、</w:t>
      </w:r>
      <w:r w:rsidR="004C1E1C" w:rsidRPr="00C62E38">
        <w:rPr>
          <w:rFonts w:ascii="游ゴシック" w:eastAsia="游ゴシック" w:hAnsi="游ゴシック" w:hint="eastAsia"/>
          <w:sz w:val="20"/>
          <w:szCs w:val="20"/>
        </w:rPr>
        <w:t>「支援計画」に関する</w:t>
      </w:r>
      <w:r w:rsidR="00A0369B" w:rsidRPr="00C62E38">
        <w:rPr>
          <w:rFonts w:ascii="游ゴシック" w:eastAsia="游ゴシック" w:hAnsi="游ゴシック" w:hint="eastAsia"/>
          <w:sz w:val="20"/>
          <w:szCs w:val="20"/>
        </w:rPr>
        <w:t>諸</w:t>
      </w:r>
      <w:r w:rsidR="004C1E1C" w:rsidRPr="00C62E38">
        <w:rPr>
          <w:rFonts w:ascii="游ゴシック" w:eastAsia="游ゴシック" w:hAnsi="游ゴシック" w:hint="eastAsia"/>
          <w:sz w:val="20"/>
          <w:szCs w:val="20"/>
        </w:rPr>
        <w:t>様式も含まれており、疾病や障害等</w:t>
      </w:r>
      <w:r w:rsidR="00A0369B" w:rsidRPr="00C62E38">
        <w:rPr>
          <w:rFonts w:ascii="游ゴシック" w:eastAsia="游ゴシック" w:hAnsi="游ゴシック" w:hint="eastAsia"/>
          <w:sz w:val="20"/>
          <w:szCs w:val="20"/>
        </w:rPr>
        <w:t>のため</w:t>
      </w:r>
    </w:p>
    <w:p w14:paraId="07923427" w14:textId="77777777" w:rsidR="00143E62" w:rsidRPr="00C62E38" w:rsidRDefault="004C1E1C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関係機関</w:t>
      </w:r>
      <w:r w:rsidR="00A0369B" w:rsidRPr="00C62E38">
        <w:rPr>
          <w:rFonts w:ascii="游ゴシック" w:eastAsia="游ゴシック" w:hAnsi="游ゴシック" w:hint="eastAsia"/>
          <w:sz w:val="20"/>
          <w:szCs w:val="20"/>
        </w:rPr>
        <w:t>等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による治療や支援が必要となった時、お子さんの状態</w:t>
      </w:r>
      <w:r w:rsidR="00A0369B" w:rsidRPr="00C62E38">
        <w:rPr>
          <w:rFonts w:ascii="游ゴシック" w:eastAsia="游ゴシック" w:hAnsi="游ゴシック" w:hint="eastAsia"/>
          <w:sz w:val="20"/>
          <w:szCs w:val="20"/>
        </w:rPr>
        <w:t>に加え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、治療や支援に係る</w:t>
      </w:r>
      <w:r w:rsidR="00A0369B" w:rsidRPr="00C62E38">
        <w:rPr>
          <w:rFonts w:ascii="游ゴシック" w:eastAsia="游ゴシック" w:hAnsi="游ゴシック" w:hint="eastAsia"/>
          <w:sz w:val="20"/>
          <w:szCs w:val="20"/>
        </w:rPr>
        <w:t>「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計画</w:t>
      </w:r>
      <w:r w:rsidR="00A0369B" w:rsidRPr="00C62E38">
        <w:rPr>
          <w:rFonts w:ascii="游ゴシック" w:eastAsia="游ゴシック" w:hAnsi="游ゴシック" w:hint="eastAsia"/>
          <w:sz w:val="20"/>
          <w:szCs w:val="20"/>
        </w:rPr>
        <w:t>」</w:t>
      </w:r>
    </w:p>
    <w:p w14:paraId="0BAE38DB" w14:textId="08037452" w:rsidR="00A20A62" w:rsidRPr="00C62E38" w:rsidRDefault="00A0369B" w:rsidP="00647D93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を始めとする</w:t>
      </w:r>
      <w:r w:rsidR="004C1E1C" w:rsidRPr="00C62E38">
        <w:rPr>
          <w:rFonts w:ascii="游ゴシック" w:eastAsia="游ゴシック" w:hAnsi="游ゴシック" w:hint="eastAsia"/>
          <w:sz w:val="20"/>
          <w:szCs w:val="20"/>
        </w:rPr>
        <w:t>情報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を、有効な治療や支援に向け、関係機関</w:t>
      </w:r>
      <w:r w:rsidR="00210446" w:rsidRPr="00C62E38">
        <w:rPr>
          <w:rFonts w:ascii="游ゴシック" w:eastAsia="游ゴシック" w:hAnsi="游ゴシック" w:hint="eastAsia"/>
          <w:sz w:val="20"/>
          <w:szCs w:val="20"/>
        </w:rPr>
        <w:t>等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が共有すること</w:t>
      </w:r>
      <w:r w:rsidR="00210446" w:rsidRPr="00C62E38">
        <w:rPr>
          <w:rFonts w:ascii="游ゴシック" w:eastAsia="游ゴシック" w:hAnsi="游ゴシック" w:hint="eastAsia"/>
          <w:sz w:val="20"/>
          <w:szCs w:val="20"/>
        </w:rPr>
        <w:t>も想定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しています。</w:t>
      </w:r>
    </w:p>
    <w:p w14:paraId="5D2C1BB6" w14:textId="77777777" w:rsidR="00143E62" w:rsidRPr="00C62E38" w:rsidRDefault="00210446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Theme="minorEastAsia" w:hAnsiTheme="minorEastAsia" w:hint="eastAsia"/>
          <w:sz w:val="20"/>
          <w:szCs w:val="20"/>
        </w:rPr>
        <w:t xml:space="preserve">　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「</w:t>
      </w:r>
      <w:r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すくらむ 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あさひかわ」は、疾病や障害等の有無に関わらず、お子さんの『育ちのストーリー』と</w:t>
      </w:r>
    </w:p>
    <w:p w14:paraId="4AD7D433" w14:textId="77777777" w:rsidR="00143E62" w:rsidRPr="00C62E38" w:rsidRDefault="00210446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『学びのストーリー』をしたため、必要</w:t>
      </w:r>
      <w:r w:rsidR="00957A3C" w:rsidRPr="00C62E38">
        <w:rPr>
          <w:rFonts w:ascii="游ゴシック" w:eastAsia="游ゴシック" w:hAnsi="游ゴシック" w:hint="eastAsia"/>
          <w:sz w:val="20"/>
          <w:szCs w:val="20"/>
        </w:rPr>
        <w:t>が生じた時に「育ち」や「学び」を振り返ると同時に、その</w:t>
      </w:r>
    </w:p>
    <w:p w14:paraId="5FE73811" w14:textId="002FF508" w:rsidR="00463CC8" w:rsidRPr="00C62E38" w:rsidRDefault="00957A3C" w:rsidP="00647D93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後の</w:t>
      </w:r>
      <w:r w:rsidR="00210446" w:rsidRPr="00C62E38">
        <w:rPr>
          <w:rFonts w:ascii="游ゴシック" w:eastAsia="游ゴシック" w:hAnsi="游ゴシック" w:hint="eastAsia"/>
          <w:sz w:val="20"/>
          <w:szCs w:val="20"/>
        </w:rPr>
        <w:t>お子さんの「育ち」と「学び」を支えるために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有効なツールです。</w:t>
      </w:r>
    </w:p>
    <w:p w14:paraId="44E0BD32" w14:textId="77777777" w:rsidR="00143E62" w:rsidRPr="00C62E38" w:rsidRDefault="00957A3C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Theme="minorEastAsia" w:hAnsiTheme="minorEastAsia" w:hint="eastAsia"/>
          <w:sz w:val="20"/>
          <w:szCs w:val="20"/>
        </w:rPr>
        <w:t xml:space="preserve">　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「</w:t>
      </w:r>
      <w:r w:rsidRPr="00C62E38"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すくらむ </w:t>
      </w:r>
      <w:r w:rsidRPr="00C62E38">
        <w:rPr>
          <w:rFonts w:ascii="游ゴシック" w:eastAsia="游ゴシック" w:hAnsi="游ゴシック" w:hint="eastAsia"/>
          <w:sz w:val="20"/>
          <w:szCs w:val="20"/>
        </w:rPr>
        <w:t>あさひかわ」は、データ入手後にプリントアウトし、リングファイル等に閉じて作成・</w:t>
      </w:r>
    </w:p>
    <w:p w14:paraId="79E8B03F" w14:textId="77777777" w:rsidR="00143E62" w:rsidRPr="00C62E38" w:rsidRDefault="00957A3C" w:rsidP="00647D93">
      <w:pPr>
        <w:spacing w:line="300" w:lineRule="exact"/>
        <w:jc w:val="distribute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活用していただくことを想定していますが、データのまま管理し、必要事項をその都度入力した上で</w:t>
      </w:r>
    </w:p>
    <w:p w14:paraId="0A659F82" w14:textId="7CC703C6" w:rsidR="00463CC8" w:rsidRPr="00C62E38" w:rsidRDefault="00957A3C" w:rsidP="00647D93">
      <w:pPr>
        <w:spacing w:line="30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C62E38">
        <w:rPr>
          <w:rFonts w:ascii="游ゴシック" w:eastAsia="游ゴシック" w:hAnsi="游ゴシック" w:hint="eastAsia"/>
          <w:sz w:val="20"/>
          <w:szCs w:val="20"/>
        </w:rPr>
        <w:t>上書き保存していただいても構いません。</w:t>
      </w:r>
    </w:p>
    <w:p w14:paraId="7B5B7EBD" w14:textId="0742AF3F" w:rsidR="00C62E38" w:rsidRPr="00957A3C" w:rsidRDefault="00647D93" w:rsidP="00E1778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0F9B983" wp14:editId="472615CF">
                <wp:simplePos x="0" y="0"/>
                <wp:positionH relativeFrom="margin">
                  <wp:align>center</wp:align>
                </wp:positionH>
                <wp:positionV relativeFrom="page">
                  <wp:posOffset>3743325</wp:posOffset>
                </wp:positionV>
                <wp:extent cx="5943600" cy="5191125"/>
                <wp:effectExtent l="0" t="0" r="19050" b="28575"/>
                <wp:wrapNone/>
                <wp:docPr id="139456168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191125"/>
                        </a:xfrm>
                        <a:prstGeom prst="roundRect">
                          <a:avLst>
                            <a:gd name="adj" fmla="val 484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C54C6" id="四角形: 角を丸くする 1" o:spid="_x0000_s1026" style="position:absolute;left:0;text-align:left;margin-left:0;margin-top:294.75pt;width:468pt;height:408.75pt;z-index:2518876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arcsize="3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" filled="f" strokecolor="black [3213]" strokeweight=".5pt">
                <v:stroke joinstyle="miter"/>
                <w10:wrap anchorx="margin" anchory="page"/>
              </v:roundrect>
            </w:pict>
          </mc:Fallback>
        </mc:AlternateContent>
      </w:r>
    </w:p>
    <w:p w14:paraId="2796212A" w14:textId="0F889ED9" w:rsidR="00F41094" w:rsidRPr="00F323FF" w:rsidRDefault="00F41094" w:rsidP="00647D93">
      <w:pPr>
        <w:spacing w:beforeLines="50" w:before="180"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F323FF">
        <w:rPr>
          <w:rFonts w:ascii="游ゴシック" w:eastAsia="游ゴシック" w:hAnsi="游ゴシック"/>
          <w:b/>
          <w:bCs/>
          <w:sz w:val="28"/>
          <w:szCs w:val="28"/>
        </w:rPr>
        <w:t>「</w:t>
      </w:r>
      <w:r w:rsidRPr="00F323FF">
        <w:rPr>
          <w:rFonts w:ascii="HG創英角ﾎﾟｯﾌﾟ体" w:eastAsia="HG創英角ﾎﾟｯﾌﾟ体" w:hAnsi="HG創英角ﾎﾟｯﾌﾟ体"/>
          <w:b/>
          <w:bCs/>
          <w:sz w:val="28"/>
          <w:szCs w:val="28"/>
        </w:rPr>
        <w:t>すくらむ</w:t>
      </w:r>
      <w:r w:rsidR="00256030" w:rsidRPr="00F323FF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256030" w:rsidRPr="00F323FF">
        <w:rPr>
          <w:rFonts w:ascii="游ゴシック" w:eastAsia="游ゴシック" w:hAnsi="游ゴシック" w:hint="eastAsia"/>
          <w:sz w:val="28"/>
          <w:szCs w:val="28"/>
        </w:rPr>
        <w:t>あさひかわ</w:t>
      </w:r>
      <w:r w:rsidRPr="00F323FF">
        <w:rPr>
          <w:rFonts w:ascii="游ゴシック" w:eastAsia="游ゴシック" w:hAnsi="游ゴシック"/>
          <w:b/>
          <w:bCs/>
          <w:sz w:val="28"/>
          <w:szCs w:val="28"/>
        </w:rPr>
        <w:t>」の構成</w:t>
      </w:r>
    </w:p>
    <w:p w14:paraId="51CB95BF" w14:textId="77777777" w:rsidR="00F41094" w:rsidRPr="00F323FF" w:rsidRDefault="00F41094" w:rsidP="00F323FF">
      <w:pPr>
        <w:spacing w:beforeLines="50" w:before="180" w:line="320" w:lineRule="exact"/>
        <w:ind w:firstLineChars="200" w:firstLine="42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 xml:space="preserve">＜基本情報＞ </w:t>
      </w:r>
    </w:p>
    <w:p w14:paraId="52A4CCDA" w14:textId="7BF0B361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b/>
          <w:bCs/>
          <w:szCs w:val="21"/>
          <w:u w:val="single"/>
        </w:rPr>
      </w:pP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様式１</w:t>
      </w:r>
      <w:r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 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 xml:space="preserve">フェイスシート </w:t>
      </w:r>
    </w:p>
    <w:p w14:paraId="00D6AB1B" w14:textId="75183F89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b/>
          <w:bCs/>
          <w:szCs w:val="21"/>
          <w:u w:val="single"/>
        </w:rPr>
      </w:pP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様式２</w:t>
      </w:r>
      <w:r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 </w:t>
      </w:r>
      <w:r w:rsidR="0027112A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医療</w:t>
      </w:r>
      <w:r w:rsidR="004A5D14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・相談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などの記録</w:t>
      </w:r>
    </w:p>
    <w:p w14:paraId="268345FF" w14:textId="2AAE2D49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b/>
          <w:bCs/>
          <w:szCs w:val="21"/>
          <w:u w:val="single"/>
        </w:rPr>
      </w:pP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様式３</w:t>
      </w:r>
      <w:r w:rsidR="00230420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-</w:t>
      </w:r>
      <w:r w:rsidR="00350B84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１</w:t>
      </w:r>
      <w:r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="00A521E4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保育・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教育の記録</w:t>
      </w:r>
    </w:p>
    <w:p w14:paraId="5589EC7E" w14:textId="6A1ACD8F" w:rsidR="00E511BB" w:rsidRPr="00F323FF" w:rsidRDefault="00E511BB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>様式３</w:t>
      </w:r>
      <w:r w:rsidRPr="00F323FF">
        <w:rPr>
          <w:rFonts w:ascii="游ゴシック" w:eastAsia="游ゴシック" w:hAnsi="游ゴシック" w:hint="eastAsia"/>
          <w:szCs w:val="21"/>
        </w:rPr>
        <w:t>-２　学校</w:t>
      </w:r>
      <w:r w:rsidR="009E6D09" w:rsidRPr="00F323FF">
        <w:rPr>
          <w:rFonts w:ascii="游ゴシック" w:eastAsia="游ゴシック" w:hAnsi="游ゴシック" w:hint="eastAsia"/>
          <w:szCs w:val="21"/>
        </w:rPr>
        <w:t>等</w:t>
      </w:r>
      <w:r w:rsidRPr="00F323FF">
        <w:rPr>
          <w:rFonts w:ascii="游ゴシック" w:eastAsia="游ゴシック" w:hAnsi="游ゴシック" w:hint="eastAsia"/>
          <w:szCs w:val="21"/>
        </w:rPr>
        <w:t>の出席状況の記録</w:t>
      </w:r>
    </w:p>
    <w:p w14:paraId="5514FBEC" w14:textId="76A2C1B5" w:rsidR="00E511BB" w:rsidRPr="00F323FF" w:rsidRDefault="00350B8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 w:hint="eastAsia"/>
          <w:szCs w:val="21"/>
        </w:rPr>
        <w:t>様式３</w:t>
      </w:r>
      <w:r w:rsidR="00230420" w:rsidRPr="00F323FF">
        <w:rPr>
          <w:rFonts w:ascii="游ゴシック" w:eastAsia="游ゴシック" w:hAnsi="游ゴシック" w:hint="eastAsia"/>
          <w:szCs w:val="21"/>
        </w:rPr>
        <w:t>-</w:t>
      </w:r>
      <w:r w:rsidR="00E511BB" w:rsidRPr="00F323FF">
        <w:rPr>
          <w:rFonts w:ascii="游ゴシック" w:eastAsia="游ゴシック" w:hAnsi="游ゴシック" w:hint="eastAsia"/>
          <w:szCs w:val="21"/>
        </w:rPr>
        <w:t>３</w:t>
      </w:r>
      <w:r w:rsidRPr="00F323FF">
        <w:rPr>
          <w:rFonts w:ascii="游ゴシック" w:eastAsia="游ゴシック" w:hAnsi="游ゴシック" w:hint="eastAsia"/>
          <w:szCs w:val="21"/>
        </w:rPr>
        <w:t xml:space="preserve">　習い事</w:t>
      </w:r>
      <w:r w:rsidR="00E26CC7" w:rsidRPr="00F323FF">
        <w:rPr>
          <w:rFonts w:ascii="游ゴシック" w:eastAsia="游ゴシック" w:hAnsi="游ゴシック" w:hint="eastAsia"/>
          <w:szCs w:val="21"/>
        </w:rPr>
        <w:t>や</w:t>
      </w:r>
      <w:r w:rsidRPr="00F323FF">
        <w:rPr>
          <w:rFonts w:ascii="游ゴシック" w:eastAsia="游ゴシック" w:hAnsi="游ゴシック" w:hint="eastAsia"/>
          <w:szCs w:val="21"/>
        </w:rPr>
        <w:t>地域のサークルなどの記録</w:t>
      </w:r>
    </w:p>
    <w:p w14:paraId="2FF4BAB0" w14:textId="2F0ADB14" w:rsidR="00F41094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b/>
          <w:bCs/>
          <w:szCs w:val="21"/>
          <w:u w:val="single"/>
        </w:rPr>
      </w:pP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様式４</w:t>
      </w:r>
      <w:r w:rsidR="00E93095">
        <w:rPr>
          <w:rFonts w:ascii="游ゴシック" w:eastAsia="游ゴシック" w:hAnsi="游ゴシック" w:hint="eastAsia"/>
          <w:b/>
          <w:bCs/>
          <w:szCs w:val="21"/>
          <w:u w:val="single"/>
        </w:rPr>
        <w:t>-１</w:t>
      </w:r>
      <w:r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出産・発育の様子</w:t>
      </w:r>
      <w:r w:rsidR="00E93095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①</w:t>
      </w:r>
    </w:p>
    <w:p w14:paraId="651A5507" w14:textId="4E83664E" w:rsidR="00E93095" w:rsidRPr="00E93095" w:rsidRDefault="00E93095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E93095">
        <w:rPr>
          <w:rFonts w:ascii="游ゴシック" w:eastAsia="游ゴシック" w:hAnsi="游ゴシック" w:hint="eastAsia"/>
          <w:szCs w:val="21"/>
        </w:rPr>
        <w:t xml:space="preserve">様式４-２　</w:t>
      </w:r>
      <w:r w:rsidRPr="00E93095">
        <w:rPr>
          <w:rFonts w:ascii="游ゴシック" w:eastAsia="游ゴシック" w:hAnsi="游ゴシック"/>
          <w:szCs w:val="21"/>
        </w:rPr>
        <w:t>出産・発育の様子</w:t>
      </w:r>
      <w:r w:rsidRPr="00E93095">
        <w:rPr>
          <w:rFonts w:ascii="游ゴシック" w:eastAsia="游ゴシック" w:hAnsi="游ゴシック" w:hint="eastAsia"/>
          <w:szCs w:val="21"/>
        </w:rPr>
        <w:t xml:space="preserve">　②</w:t>
      </w:r>
    </w:p>
    <w:p w14:paraId="4D0EDAF1" w14:textId="096B675C" w:rsidR="00F41094" w:rsidRPr="00F323FF" w:rsidRDefault="00F41094" w:rsidP="00C62E38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>様式５</w:t>
      </w:r>
      <w:r w:rsidRPr="00F323FF">
        <w:rPr>
          <w:rFonts w:ascii="游ゴシック" w:eastAsia="游ゴシック" w:hAnsi="游ゴシック" w:hint="eastAsia"/>
          <w:szCs w:val="21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szCs w:val="21"/>
        </w:rPr>
        <w:t xml:space="preserve">　 </w:t>
      </w:r>
      <w:r w:rsidRPr="00F323FF">
        <w:rPr>
          <w:rFonts w:ascii="游ゴシック" w:eastAsia="游ゴシック" w:hAnsi="游ゴシック"/>
          <w:szCs w:val="21"/>
        </w:rPr>
        <w:t>発育・発達の様子</w:t>
      </w:r>
    </w:p>
    <w:p w14:paraId="6E4968C5" w14:textId="77777777" w:rsidR="00F41094" w:rsidRPr="00F323FF" w:rsidRDefault="00F41094" w:rsidP="00C62E38">
      <w:pPr>
        <w:spacing w:beforeLines="50" w:before="180" w:line="320" w:lineRule="exact"/>
        <w:ind w:firstLineChars="200" w:firstLine="42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 xml:space="preserve">＜支援計画＞ </w:t>
      </w:r>
    </w:p>
    <w:p w14:paraId="291BE375" w14:textId="6B088BFB" w:rsidR="00F41094" w:rsidRPr="00F323FF" w:rsidRDefault="001D2DA8" w:rsidP="00FA5A5C">
      <w:pPr>
        <w:spacing w:line="320" w:lineRule="exact"/>
        <w:ind w:firstLineChars="400" w:firstLine="840"/>
        <w:rPr>
          <w:rFonts w:ascii="游ゴシック" w:eastAsia="游ゴシック" w:hAnsi="游ゴシック"/>
          <w:b/>
          <w:bCs/>
          <w:szCs w:val="21"/>
          <w:u w:val="single"/>
        </w:rPr>
      </w:pPr>
      <w:r w:rsidRPr="00F323FF">
        <w:rPr>
          <w:rFonts w:ascii="游ゴシック" w:eastAsia="游ゴシック" w:hAnsi="游ゴシック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0714EF" wp14:editId="6DAEC9D6">
                <wp:simplePos x="0" y="0"/>
                <wp:positionH relativeFrom="column">
                  <wp:posOffset>3575685</wp:posOffset>
                </wp:positionH>
                <wp:positionV relativeFrom="paragraph">
                  <wp:posOffset>22860</wp:posOffset>
                </wp:positionV>
                <wp:extent cx="165100" cy="576000"/>
                <wp:effectExtent l="0" t="0" r="25400" b="14605"/>
                <wp:wrapNone/>
                <wp:docPr id="21" name="右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576000"/>
                        </a:xfrm>
                        <a:prstGeom prst="rightBrace">
                          <a:avLst>
                            <a:gd name="adj1" fmla="val 39102"/>
                            <a:gd name="adj2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184C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1" o:spid="_x0000_s1026" type="#_x0000_t88" style="position:absolute;left:0;text-align:left;margin-left:281.55pt;margin-top:1.8pt;width:13pt;height:45.35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" adj="2421" strokecolor="black [3213]" strokeweight=".5pt">
                <v:stroke joinstyle="miter"/>
              </v:shape>
            </w:pict>
          </mc:Fallback>
        </mc:AlternateContent>
      </w:r>
      <w:r w:rsidR="00F41094" w:rsidRPr="00F323FF">
        <w:rPr>
          <w:rFonts w:ascii="游ゴシック" w:eastAsia="游ゴシック" w:hAnsi="游ゴシック"/>
          <w:b/>
          <w:bCs/>
          <w:szCs w:val="21"/>
          <w:u w:val="single"/>
        </w:rPr>
        <w:t>様式６-１</w:t>
      </w:r>
      <w:r w:rsidR="00F41094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="00F41094" w:rsidRPr="00F323FF">
        <w:rPr>
          <w:rFonts w:ascii="游ゴシック" w:eastAsia="游ゴシック" w:hAnsi="游ゴシック"/>
          <w:b/>
          <w:bCs/>
          <w:szCs w:val="21"/>
          <w:u w:val="single"/>
        </w:rPr>
        <w:t>子ども理解シート（就</w:t>
      </w:r>
      <w:r w:rsidR="007D2727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 </w:t>
      </w:r>
      <w:r w:rsidR="00F41094" w:rsidRPr="00F323FF">
        <w:rPr>
          <w:rFonts w:ascii="游ゴシック" w:eastAsia="游ゴシック" w:hAnsi="游ゴシック"/>
          <w:b/>
          <w:bCs/>
          <w:szCs w:val="21"/>
          <w:u w:val="single"/>
        </w:rPr>
        <w:t>学</w:t>
      </w:r>
      <w:r w:rsidR="007D2727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 </w:t>
      </w:r>
      <w:r w:rsidR="00F41094" w:rsidRPr="00F323FF">
        <w:rPr>
          <w:rFonts w:ascii="游ゴシック" w:eastAsia="游ゴシック" w:hAnsi="游ゴシック"/>
          <w:b/>
          <w:bCs/>
          <w:szCs w:val="21"/>
          <w:u w:val="single"/>
        </w:rPr>
        <w:t>前）</w:t>
      </w:r>
    </w:p>
    <w:p w14:paraId="2CD0B455" w14:textId="732A5D46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>様式６-２</w:t>
      </w:r>
      <w:r w:rsidRPr="00F323FF">
        <w:rPr>
          <w:rFonts w:ascii="游ゴシック" w:eastAsia="游ゴシック" w:hAnsi="游ゴシック" w:hint="eastAsia"/>
          <w:szCs w:val="21"/>
        </w:rPr>
        <w:t xml:space="preserve">　</w:t>
      </w:r>
      <w:r w:rsidRPr="00F323FF">
        <w:rPr>
          <w:rFonts w:ascii="游ゴシック" w:eastAsia="游ゴシック" w:hAnsi="游ゴシック"/>
          <w:szCs w:val="21"/>
        </w:rPr>
        <w:t>子ども理解シート（学齢期Ⅰ）</w:t>
      </w:r>
      <w:r w:rsidR="001D2DA8" w:rsidRPr="00F323FF">
        <w:rPr>
          <w:rFonts w:ascii="游ゴシック" w:eastAsia="游ゴシック" w:hAnsi="游ゴシック" w:hint="eastAsia"/>
          <w:szCs w:val="21"/>
        </w:rPr>
        <w:t xml:space="preserve">　　</w:t>
      </w:r>
      <w:r w:rsidR="00F323FF">
        <w:rPr>
          <w:rFonts w:ascii="游ゴシック" w:eastAsia="游ゴシック" w:hAnsi="游ゴシック" w:hint="eastAsia"/>
          <w:szCs w:val="21"/>
        </w:rPr>
        <w:t xml:space="preserve">　　</w:t>
      </w:r>
      <w:r w:rsidR="00A85C46">
        <w:rPr>
          <w:rFonts w:ascii="游ゴシック" w:eastAsia="游ゴシック" w:hAnsi="游ゴシック" w:hint="eastAsia"/>
          <w:szCs w:val="21"/>
        </w:rPr>
        <w:t xml:space="preserve">　※</w:t>
      </w:r>
      <w:r w:rsidR="001D2DA8" w:rsidRPr="00F323FF">
        <w:rPr>
          <w:rFonts w:ascii="游ゴシック" w:eastAsia="游ゴシック" w:hAnsi="游ゴシック" w:hint="eastAsia"/>
          <w:szCs w:val="21"/>
        </w:rPr>
        <w:t>年齢や時期に応じて選択します。</w:t>
      </w:r>
    </w:p>
    <w:p w14:paraId="4C09C999" w14:textId="5A7B28E5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>様式６-３</w:t>
      </w:r>
      <w:r w:rsidRPr="00F323FF">
        <w:rPr>
          <w:rFonts w:ascii="游ゴシック" w:eastAsia="游ゴシック" w:hAnsi="游ゴシック" w:hint="eastAsia"/>
          <w:szCs w:val="21"/>
        </w:rPr>
        <w:t xml:space="preserve">　</w:t>
      </w:r>
      <w:r w:rsidRPr="00F323FF">
        <w:rPr>
          <w:rFonts w:ascii="游ゴシック" w:eastAsia="游ゴシック" w:hAnsi="游ゴシック"/>
          <w:szCs w:val="21"/>
        </w:rPr>
        <w:t>子ども理解シート（学齢期Ⅱ）</w:t>
      </w:r>
    </w:p>
    <w:p w14:paraId="2D24211A" w14:textId="4807531C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>様式７</w:t>
      </w:r>
      <w:r w:rsidRPr="00F323FF">
        <w:rPr>
          <w:rFonts w:ascii="游ゴシック" w:eastAsia="游ゴシック" w:hAnsi="游ゴシック" w:hint="eastAsia"/>
          <w:szCs w:val="21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szCs w:val="21"/>
        </w:rPr>
        <w:t xml:space="preserve"> </w:t>
      </w:r>
      <w:r w:rsidR="00230420" w:rsidRPr="00F323FF">
        <w:rPr>
          <w:rFonts w:ascii="游ゴシック" w:eastAsia="游ゴシック" w:hAnsi="游ゴシック"/>
          <w:szCs w:val="21"/>
        </w:rPr>
        <w:t xml:space="preserve">  </w:t>
      </w:r>
      <w:r w:rsidRPr="00F323FF">
        <w:rPr>
          <w:rFonts w:ascii="游ゴシック" w:eastAsia="游ゴシック" w:hAnsi="游ゴシック"/>
          <w:szCs w:val="21"/>
        </w:rPr>
        <w:t xml:space="preserve">サポートマップ </w:t>
      </w:r>
    </w:p>
    <w:p w14:paraId="5EA938C6" w14:textId="7868EA71" w:rsidR="00F41094" w:rsidRPr="00C62E38" w:rsidRDefault="00F41094" w:rsidP="00C62E38">
      <w:pPr>
        <w:spacing w:line="320" w:lineRule="exact"/>
        <w:ind w:firstLineChars="400" w:firstLine="840"/>
        <w:rPr>
          <w:rFonts w:ascii="游ゴシック" w:eastAsia="游ゴシック" w:hAnsi="游ゴシック"/>
          <w:b/>
          <w:bCs/>
          <w:szCs w:val="21"/>
          <w:u w:val="single"/>
        </w:rPr>
      </w:pP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様式８</w:t>
      </w:r>
      <w:r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 </w:t>
      </w:r>
      <w:r w:rsidR="00230420" w:rsidRPr="00F323FF">
        <w:rPr>
          <w:rFonts w:ascii="游ゴシック" w:eastAsia="游ゴシック" w:hAnsi="游ゴシック"/>
          <w:b/>
          <w:bCs/>
          <w:szCs w:val="21"/>
          <w:u w:val="single"/>
        </w:rPr>
        <w:t xml:space="preserve">  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個別</w:t>
      </w:r>
      <w:r w:rsidR="000D77FA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の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支援計画</w:t>
      </w:r>
    </w:p>
    <w:p w14:paraId="2FB72001" w14:textId="77777777" w:rsidR="00F41094" w:rsidRPr="00F323FF" w:rsidRDefault="00F41094" w:rsidP="00C62E38">
      <w:pPr>
        <w:spacing w:beforeLines="50" w:before="180" w:line="320" w:lineRule="exact"/>
        <w:ind w:firstLineChars="200" w:firstLine="42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 xml:space="preserve">＜必要に応じて活用するオプションシート＞ </w:t>
      </w:r>
    </w:p>
    <w:p w14:paraId="617E72E1" w14:textId="58E51889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>様式９</w:t>
      </w:r>
      <w:r w:rsidRPr="00F323FF">
        <w:rPr>
          <w:rFonts w:ascii="游ゴシック" w:eastAsia="游ゴシック" w:hAnsi="游ゴシック" w:hint="eastAsia"/>
          <w:szCs w:val="21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szCs w:val="21"/>
        </w:rPr>
        <w:t xml:space="preserve"> </w:t>
      </w:r>
      <w:r w:rsidR="00230420" w:rsidRPr="00F323FF">
        <w:rPr>
          <w:rFonts w:ascii="游ゴシック" w:eastAsia="游ゴシック" w:hAnsi="游ゴシック"/>
          <w:szCs w:val="21"/>
        </w:rPr>
        <w:t xml:space="preserve">  </w:t>
      </w:r>
      <w:r w:rsidRPr="00F323FF">
        <w:rPr>
          <w:rFonts w:ascii="游ゴシック" w:eastAsia="游ゴシック" w:hAnsi="游ゴシック"/>
          <w:szCs w:val="21"/>
        </w:rPr>
        <w:t>同意書</w:t>
      </w:r>
    </w:p>
    <w:p w14:paraId="16FFB071" w14:textId="0F49D10A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b/>
          <w:bCs/>
          <w:szCs w:val="21"/>
          <w:u w:val="single"/>
        </w:rPr>
      </w:pP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様式１</w:t>
      </w:r>
      <w:r w:rsidR="00D047AD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０</w:t>
      </w:r>
      <w:r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 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支援</w:t>
      </w:r>
      <w:r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・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福祉サービス</w:t>
      </w:r>
      <w:r w:rsidRPr="00F323FF">
        <w:rPr>
          <w:rFonts w:ascii="游ゴシック" w:eastAsia="游ゴシック" w:hAnsi="游ゴシック" w:hint="eastAsia"/>
          <w:b/>
          <w:bCs/>
          <w:szCs w:val="21"/>
          <w:u w:val="single"/>
        </w:rPr>
        <w:t>等</w:t>
      </w:r>
      <w:r w:rsidRPr="00F323FF">
        <w:rPr>
          <w:rFonts w:ascii="游ゴシック" w:eastAsia="游ゴシック" w:hAnsi="游ゴシック"/>
          <w:b/>
          <w:bCs/>
          <w:szCs w:val="21"/>
          <w:u w:val="single"/>
        </w:rPr>
        <w:t>の記録</w:t>
      </w:r>
    </w:p>
    <w:p w14:paraId="06C1190A" w14:textId="35DC9C89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 w:hint="eastAsia"/>
          <w:szCs w:val="21"/>
        </w:rPr>
        <w:t>様式１</w:t>
      </w:r>
      <w:r w:rsidR="00D047AD" w:rsidRPr="00F323FF">
        <w:rPr>
          <w:rFonts w:ascii="游ゴシック" w:eastAsia="游ゴシック" w:hAnsi="游ゴシック" w:hint="eastAsia"/>
          <w:szCs w:val="21"/>
        </w:rPr>
        <w:t>１</w:t>
      </w:r>
      <w:r w:rsidRPr="00F323FF">
        <w:rPr>
          <w:rFonts w:ascii="游ゴシック" w:eastAsia="游ゴシック" w:hAnsi="游ゴシック" w:hint="eastAsia"/>
          <w:szCs w:val="21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szCs w:val="21"/>
        </w:rPr>
        <w:t xml:space="preserve"> </w:t>
      </w:r>
      <w:r w:rsidRPr="00F323FF">
        <w:rPr>
          <w:rFonts w:ascii="游ゴシック" w:eastAsia="游ゴシック" w:hAnsi="游ゴシック" w:hint="eastAsia"/>
          <w:szCs w:val="21"/>
        </w:rPr>
        <w:t>子ども像（仮説）共有シート</w:t>
      </w:r>
    </w:p>
    <w:p w14:paraId="52DD3CBF" w14:textId="758E0671" w:rsidR="00F41094" w:rsidRPr="00F323FF" w:rsidRDefault="00F41094" w:rsidP="00FA5A5C">
      <w:pPr>
        <w:spacing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 w:hint="eastAsia"/>
          <w:szCs w:val="21"/>
        </w:rPr>
        <w:t>様式１</w:t>
      </w:r>
      <w:r w:rsidR="00D047AD" w:rsidRPr="00F323FF">
        <w:rPr>
          <w:rFonts w:ascii="游ゴシック" w:eastAsia="游ゴシック" w:hAnsi="游ゴシック" w:hint="eastAsia"/>
          <w:szCs w:val="21"/>
        </w:rPr>
        <w:t>２</w:t>
      </w:r>
      <w:r w:rsidRPr="00F323FF">
        <w:rPr>
          <w:rFonts w:ascii="游ゴシック" w:eastAsia="游ゴシック" w:hAnsi="游ゴシック" w:hint="eastAsia"/>
          <w:szCs w:val="21"/>
        </w:rPr>
        <w:t xml:space="preserve">　</w:t>
      </w:r>
      <w:r w:rsidR="00230420" w:rsidRPr="00F323FF">
        <w:rPr>
          <w:rFonts w:ascii="游ゴシック" w:eastAsia="游ゴシック" w:hAnsi="游ゴシック" w:hint="eastAsia"/>
          <w:szCs w:val="21"/>
        </w:rPr>
        <w:t xml:space="preserve"> </w:t>
      </w:r>
      <w:r w:rsidR="008F4862" w:rsidRPr="00F323FF">
        <w:rPr>
          <w:rFonts w:ascii="游ゴシック" w:eastAsia="游ゴシック" w:hAnsi="游ゴシック" w:hint="eastAsia"/>
          <w:szCs w:val="21"/>
        </w:rPr>
        <w:t>不</w:t>
      </w:r>
      <w:r w:rsidRPr="00F323FF">
        <w:rPr>
          <w:rFonts w:ascii="游ゴシック" w:eastAsia="游ゴシック" w:hAnsi="游ゴシック" w:hint="eastAsia"/>
          <w:szCs w:val="21"/>
        </w:rPr>
        <w:t>登校支援シート</w:t>
      </w:r>
    </w:p>
    <w:p w14:paraId="49355F34" w14:textId="39E3E56E" w:rsidR="00F41094" w:rsidRDefault="00F41094" w:rsidP="00FA5A5C">
      <w:pPr>
        <w:spacing w:beforeLines="50" w:before="180" w:line="320" w:lineRule="exact"/>
        <w:ind w:firstLineChars="400" w:firstLine="840"/>
        <w:rPr>
          <w:rFonts w:ascii="游ゴシック" w:eastAsia="游ゴシック" w:hAnsi="游ゴシック"/>
          <w:szCs w:val="21"/>
        </w:rPr>
      </w:pPr>
      <w:r w:rsidRPr="00F323FF">
        <w:rPr>
          <w:rFonts w:ascii="游ゴシック" w:eastAsia="游ゴシック" w:hAnsi="游ゴシック"/>
          <w:szCs w:val="21"/>
        </w:rPr>
        <w:t>自由記録用紙</w:t>
      </w:r>
    </w:p>
    <w:p w14:paraId="4E9B53DA" w14:textId="77777777" w:rsidR="00647D93" w:rsidRDefault="00647D93" w:rsidP="00647D93">
      <w:pPr>
        <w:spacing w:line="320" w:lineRule="exact"/>
        <w:rPr>
          <w:rFonts w:ascii="游ゴシック" w:eastAsia="游ゴシック" w:hAnsi="游ゴシック"/>
          <w:szCs w:val="21"/>
        </w:rPr>
      </w:pPr>
    </w:p>
    <w:p w14:paraId="76A29419" w14:textId="2B531F2D" w:rsidR="00755C83" w:rsidRPr="00E93095" w:rsidRDefault="00F323FF" w:rsidP="00E93095">
      <w:pPr>
        <w:spacing w:line="280" w:lineRule="exac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E93095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755C83" w:rsidRPr="00E9309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E93095">
        <w:rPr>
          <w:rFonts w:ascii="BIZ UDゴシック" w:eastAsia="BIZ UDゴシック" w:hAnsi="BIZ UDゴシック" w:hint="eastAsia"/>
          <w:sz w:val="20"/>
          <w:szCs w:val="20"/>
        </w:rPr>
        <w:t>就学相談</w:t>
      </w:r>
      <w:r w:rsidR="00C62E38" w:rsidRPr="00E93095">
        <w:rPr>
          <w:rFonts w:ascii="BIZ UDゴシック" w:eastAsia="BIZ UDゴシック" w:hAnsi="BIZ UDゴシック" w:hint="eastAsia"/>
          <w:sz w:val="20"/>
          <w:szCs w:val="20"/>
        </w:rPr>
        <w:t>申込時</w:t>
      </w:r>
      <w:r w:rsidR="00FA5A5C" w:rsidRPr="00E93095">
        <w:rPr>
          <w:rFonts w:ascii="BIZ UDゴシック" w:eastAsia="BIZ UDゴシック" w:hAnsi="BIZ UDゴシック" w:hint="eastAsia"/>
          <w:sz w:val="20"/>
          <w:szCs w:val="20"/>
        </w:rPr>
        <w:t>は</w:t>
      </w:r>
      <w:r w:rsidRPr="00E93095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E93095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太字・下線の様式（様式１・２・３－１・４</w:t>
      </w:r>
      <w:r w:rsidR="00E93095" w:rsidRPr="00E93095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－１</w:t>
      </w:r>
      <w:r w:rsidRPr="00E93095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・６－１・８・</w:t>
      </w:r>
      <w:r w:rsidR="00E93095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１０</w:t>
      </w:r>
      <w:r w:rsidRPr="00E93095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）</w:t>
      </w:r>
    </w:p>
    <w:p w14:paraId="0A289B67" w14:textId="52DE6CB9" w:rsidR="00A85C46" w:rsidRPr="00E93095" w:rsidRDefault="00FA5A5C" w:rsidP="00A85C46">
      <w:pPr>
        <w:spacing w:line="28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E93095">
        <w:rPr>
          <w:rFonts w:ascii="BIZ UDゴシック" w:eastAsia="BIZ UDゴシック" w:hAnsi="BIZ UDゴシック" w:hint="eastAsia"/>
          <w:sz w:val="20"/>
          <w:szCs w:val="20"/>
        </w:rPr>
        <w:t>のみ御提出ください。</w:t>
      </w:r>
      <w:r w:rsidR="00A85C46">
        <w:rPr>
          <w:rFonts w:ascii="BIZ UDゴシック" w:eastAsia="BIZ UDゴシック" w:hAnsi="BIZ UDゴシック" w:hint="eastAsia"/>
          <w:sz w:val="20"/>
          <w:szCs w:val="20"/>
        </w:rPr>
        <w:t>（※表紙は提出不要です）</w:t>
      </w:r>
    </w:p>
    <w:p w14:paraId="57332BFA" w14:textId="77777777" w:rsidR="00E93095" w:rsidRPr="00E93095" w:rsidRDefault="00F323FF" w:rsidP="00E9309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 w:rsidRPr="00E9309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755C83" w:rsidRPr="00E93095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E93095">
        <w:rPr>
          <w:rFonts w:ascii="BIZ UDゴシック" w:eastAsia="BIZ UDゴシック" w:hAnsi="BIZ UDゴシック" w:hint="eastAsia"/>
          <w:sz w:val="20"/>
          <w:szCs w:val="20"/>
        </w:rPr>
        <w:t>その他の様式（シート）</w:t>
      </w:r>
      <w:r w:rsidR="00C62E38" w:rsidRPr="00E93095">
        <w:rPr>
          <w:rFonts w:ascii="BIZ UDゴシック" w:eastAsia="BIZ UDゴシック" w:hAnsi="BIZ UDゴシック" w:hint="eastAsia"/>
          <w:sz w:val="20"/>
          <w:szCs w:val="20"/>
        </w:rPr>
        <w:t>については</w:t>
      </w:r>
      <w:r w:rsidRPr="00E93095">
        <w:rPr>
          <w:rFonts w:ascii="BIZ UDゴシック" w:eastAsia="BIZ UDゴシック" w:hAnsi="BIZ UDゴシック" w:hint="eastAsia"/>
          <w:sz w:val="20"/>
          <w:szCs w:val="20"/>
        </w:rPr>
        <w:t>、お子さんの</w:t>
      </w:r>
      <w:r w:rsidR="00E93095" w:rsidRPr="00E93095">
        <w:rPr>
          <w:rFonts w:ascii="BIZ UDゴシック" w:eastAsia="BIZ UDゴシック" w:hAnsi="BIZ UDゴシック" w:hint="eastAsia"/>
          <w:sz w:val="20"/>
          <w:szCs w:val="20"/>
        </w:rPr>
        <w:t>成長や</w:t>
      </w:r>
      <w:r w:rsidRPr="00E93095">
        <w:rPr>
          <w:rFonts w:ascii="BIZ UDゴシック" w:eastAsia="BIZ UDゴシック" w:hAnsi="BIZ UDゴシック" w:hint="eastAsia"/>
          <w:sz w:val="20"/>
          <w:szCs w:val="20"/>
        </w:rPr>
        <w:t>状況に合わせて、必要な時に必要な</w:t>
      </w:r>
    </w:p>
    <w:p w14:paraId="40DF0187" w14:textId="77777777" w:rsidR="00EA26F4" w:rsidRDefault="00E93095" w:rsidP="00E93095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 w:rsidRPr="00E93095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F323FF" w:rsidRPr="00E93095">
        <w:rPr>
          <w:rFonts w:ascii="BIZ UDゴシック" w:eastAsia="BIZ UDゴシック" w:hAnsi="BIZ UDゴシック" w:hint="eastAsia"/>
          <w:sz w:val="20"/>
          <w:szCs w:val="20"/>
        </w:rPr>
        <w:t>シートを</w:t>
      </w:r>
      <w:r w:rsidR="00C62E38" w:rsidRPr="00E93095">
        <w:rPr>
          <w:rFonts w:ascii="BIZ UDゴシック" w:eastAsia="BIZ UDゴシック" w:hAnsi="BIZ UDゴシック" w:hint="eastAsia"/>
          <w:sz w:val="20"/>
          <w:szCs w:val="20"/>
        </w:rPr>
        <w:t>幼稚園や保育園</w:t>
      </w:r>
      <w:r w:rsidR="00EA26F4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C62E38" w:rsidRPr="00E93095">
        <w:rPr>
          <w:rFonts w:ascii="BIZ UDゴシック" w:eastAsia="BIZ UDゴシック" w:hAnsi="BIZ UDゴシック" w:hint="eastAsia"/>
          <w:sz w:val="20"/>
          <w:szCs w:val="20"/>
        </w:rPr>
        <w:t>、小・中学校、その他の関係機関とともに</w:t>
      </w:r>
      <w:r w:rsidR="00F323FF" w:rsidRPr="00E93095">
        <w:rPr>
          <w:rFonts w:ascii="BIZ UDゴシック" w:eastAsia="BIZ UDゴシック" w:hAnsi="BIZ UDゴシック" w:hint="eastAsia"/>
          <w:sz w:val="20"/>
          <w:szCs w:val="20"/>
        </w:rPr>
        <w:t>作成し、</w:t>
      </w:r>
      <w:r w:rsidR="00C62E38" w:rsidRPr="00E93095">
        <w:rPr>
          <w:rFonts w:ascii="BIZ UDゴシック" w:eastAsia="BIZ UDゴシック" w:hAnsi="BIZ UDゴシック" w:hint="eastAsia"/>
          <w:sz w:val="20"/>
          <w:szCs w:val="20"/>
        </w:rPr>
        <w:t>情報</w:t>
      </w:r>
      <w:r w:rsidR="00755C83" w:rsidRPr="00E93095">
        <w:rPr>
          <w:rFonts w:ascii="BIZ UDゴシック" w:eastAsia="BIZ UDゴシック" w:hAnsi="BIZ UDゴシック" w:hint="eastAsia"/>
          <w:sz w:val="20"/>
          <w:szCs w:val="20"/>
        </w:rPr>
        <w:t>の共有やお</w:t>
      </w:r>
    </w:p>
    <w:p w14:paraId="7A076418" w14:textId="1B005E1E" w:rsidR="00F323FF" w:rsidRDefault="00EA26F4" w:rsidP="00EA26F4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755C83" w:rsidRPr="00E93095">
        <w:rPr>
          <w:rFonts w:ascii="BIZ UDゴシック" w:eastAsia="BIZ UDゴシック" w:hAnsi="BIZ UDゴシック" w:hint="eastAsia"/>
          <w:sz w:val="20"/>
          <w:szCs w:val="20"/>
        </w:rPr>
        <w:t>子さんの「育ち」と「学び」を支えるツールとして御活用ください。</w:t>
      </w:r>
    </w:p>
    <w:sectPr w:rsidR="00F323FF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906A" w14:textId="77777777" w:rsidR="00757C26" w:rsidRDefault="00757C26" w:rsidP="0095167F">
      <w:r>
        <w:separator/>
      </w:r>
    </w:p>
  </w:endnote>
  <w:endnote w:type="continuationSeparator" w:id="0">
    <w:p w14:paraId="03DFECBB" w14:textId="77777777" w:rsidR="00757C26" w:rsidRDefault="00757C26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5869" w14:textId="77777777" w:rsidR="00757C26" w:rsidRDefault="00757C26" w:rsidP="0095167F">
      <w:r>
        <w:separator/>
      </w:r>
    </w:p>
  </w:footnote>
  <w:footnote w:type="continuationSeparator" w:id="0">
    <w:p w14:paraId="135201F4" w14:textId="77777777" w:rsidR="00757C26" w:rsidRDefault="00757C26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86E84"/>
    <w:rsid w:val="005A1019"/>
    <w:rsid w:val="005A4FBF"/>
    <w:rsid w:val="005E2140"/>
    <w:rsid w:val="005F1E87"/>
    <w:rsid w:val="00623C3D"/>
    <w:rsid w:val="00643A05"/>
    <w:rsid w:val="00647D93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55C83"/>
    <w:rsid w:val="00757C26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85C46"/>
    <w:rsid w:val="00AC0B2A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2E38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095"/>
    <w:rsid w:val="00E93746"/>
    <w:rsid w:val="00EA26F4"/>
    <w:rsid w:val="00EB339E"/>
    <w:rsid w:val="00EB353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323FF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A5A5C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2025-06-09T10:59:00Z</cp:lastPrinted>
  <dcterms:created xsi:type="dcterms:W3CDTF">2025-06-11T07:35:00Z</dcterms:created>
  <dcterms:modified xsi:type="dcterms:W3CDTF">2025-06-11T07:35:00Z</dcterms:modified>
</cp:coreProperties>
</file>