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/>
          <w:kern w:val="0"/>
        </w:rPr>
        <mc:AlternateContent>
          <mc:Choice Requires="wps">
            <w:drawing>
              <wp:anchor distT="45720" distB="45720" simplePos="0" relativeHeight="27" behindDoc="0" locked="1" layoutInCell="1" hidden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-140970</wp:posOffset>
                </wp:positionV>
                <wp:extent cx="3084195" cy="4762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8419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 w:eastAsia="ＭＳ ゴシック"/>
                                <w:b w:val="1"/>
                                <w:sz w:val="48"/>
                              </w:rPr>
                            </w:pPr>
                            <w:r>
                              <w:rPr>
                                <w:rFonts w:hint="default" w:eastAsia="ＭＳ ゴシック"/>
                                <w:b w:val="1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180000" tIns="0" rIns="18000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11.1pt;mso-position-vertical-relative:text;mso-position-horizontal-relative:text;position:absolute;height:37.5pt;mso-wrap-distance-top:3.6pt;width:242.85pt;margin-left:98.7pt;z-index:27;" o:spid="_x0000_s1026" o:allowincell="t" o:allowoverlap="t" filled="t" fillcolor="#ffff00" stroked="t" strokecolor="#000000" strokeweight="1.5pt" o:spt="202" type="#_x0000_t202">
                <v:fill/>
                <v:stroke filltype="solid"/>
                <v:textbox style="layout-flow:horizontal;mso-fit-shape-to-text:t;" inset="4.9999999999999991mm,0mm,4.9999999999999991mm,0mm">
                  <w:txbxContent>
                    <w:p>
                      <w:pPr>
                        <w:pStyle w:val="0"/>
                        <w:jc w:val="distribute"/>
                        <w:rPr>
                          <w:rFonts w:hint="eastAsia" w:eastAsia="ＭＳ ゴシック"/>
                          <w:b w:val="1"/>
                          <w:sz w:val="48"/>
                        </w:rPr>
                      </w:pPr>
                      <w:r>
                        <w:rPr>
                          <w:rFonts w:hint="default" w:eastAsia="ＭＳ ゴシック"/>
                          <w:b w:val="1"/>
                          <w:sz w:val="4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 w:ascii="ＭＳ 明朝" w:hAnsi="ＭＳ 明朝"/>
          <w:kern w:val="0"/>
        </w:rPr>
        <w:t>様式第</w:t>
      </w:r>
      <w:r>
        <w:rPr>
          <w:rFonts w:hint="default" w:ascii="ＭＳ 明朝" w:hAnsi="ＭＳ 明朝"/>
          <w:color w:val="000000"/>
          <w:kern w:val="0"/>
        </w:rPr>
        <w:t>５</w:t>
      </w:r>
      <w:r>
        <w:rPr>
          <w:rFonts w:hint="default" w:ascii="ＭＳ 明朝" w:hAnsi="ＭＳ 明朝"/>
          <w:kern w:val="0"/>
        </w:rPr>
        <w:t>号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pacing w:val="77"/>
          <w:kern w:val="0"/>
          <w:sz w:val="28"/>
          <w:fitText w:val="4200" w:id="1"/>
        </w:rPr>
        <w:t>施設の構造設備調書</w:t>
      </w:r>
      <w:r>
        <w:rPr>
          <w:rFonts w:hint="eastAsia" w:ascii="ＭＳ 明朝" w:hAnsi="ＭＳ 明朝"/>
          <w:spacing w:val="7"/>
          <w:kern w:val="0"/>
          <w:sz w:val="28"/>
          <w:fitText w:val="4200" w:id="1"/>
        </w:rPr>
        <w:t>等</w:t>
      </w:r>
    </w:p>
    <w:tbl>
      <w:tblPr>
        <w:tblStyle w:val="11"/>
        <w:tblW w:w="5000" w:type="pct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9"/>
        <w:gridCol w:w="2963"/>
        <w:gridCol w:w="421"/>
        <w:gridCol w:w="988"/>
        <w:gridCol w:w="3102"/>
      </w:tblGrid>
      <w:tr>
        <w:trPr>
          <w:trHeight w:val="4222" w:hRule="atLeast"/>
        </w:trPr>
        <w:tc>
          <w:tcPr>
            <w:tcW w:w="2661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45720" distB="45720" simplePos="0" relativeHeight="22" behindDoc="0" locked="1" layoutInCell="1" hidden="0" allowOverlap="1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1287780</wp:posOffset>
                      </wp:positionV>
                      <wp:extent cx="807720" cy="32004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772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〇〇通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101.4pt;mso-position-vertical-relative:text;mso-position-horizontal-relative:text;position:absolute;height:25.2pt;mso-wrap-distance-top:3.6pt;width:63.6pt;margin-left:349.15pt;z-index:22;" o:spid="_x0000_s1027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〇〇通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45720" distB="45720" simplePos="0" relativeHeight="21" behindDoc="0" locked="1" layoutInCell="1" hidden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2164080</wp:posOffset>
                      </wp:positionV>
                      <wp:extent cx="2189480" cy="32004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894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  <w:t>△丁目　　　　　　　□丁目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170.4pt;mso-position-vertical-relative:text;mso-position-horizontal-relative:text;position:absolute;height:25.2pt;mso-wrap-distance-top:3.6pt;width:172.4pt;margin-left:241.5pt;z-index:21;" o:spid="_x0000_s1028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△丁目　　　　　　　□丁目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45720" distB="45720" simplePos="0" relativeHeight="20" behindDoc="0" locked="1" layoutInCell="1" hidden="0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716280</wp:posOffset>
                      </wp:positionV>
                      <wp:extent cx="807720" cy="548640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772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〇〇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ストア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56.4pt;mso-position-vertical-relative:text;mso-position-horizontal-relative:text;position:absolute;height:43.2pt;mso-wrap-distance-top:3.6pt;width:63.6pt;margin-left:258.75pt;z-index:20;" o:spid="_x0000_s1029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〇〇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ストア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45720" distB="45720" simplePos="0" relativeHeight="19" behindDoc="0" locked="1" layoutInCell="1" hidden="0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1525905</wp:posOffset>
                      </wp:positionV>
                      <wp:extent cx="2189480" cy="320040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8948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  <w:t>①　　　　　　　　②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120.15pt;mso-position-vertical-relative:text;mso-position-horizontal-relative:text;position:absolute;height:25.2pt;mso-wrap-distance-top:3.6pt;width:172.4pt;margin-left:23.25pt;z-index:19;" o:spid="_x0000_s1030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①　　　　　　　　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45720" distB="45720" simplePos="0" relativeHeight="18" behindDoc="0" locked="1" layoutInCell="1" hidden="0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962025</wp:posOffset>
                      </wp:positionV>
                      <wp:extent cx="807720" cy="320040"/>
                      <wp:effectExtent l="0" t="0" r="635" b="635"/>
                      <wp:wrapNone/>
                      <wp:docPr id="10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772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75.75pt;mso-position-vertical-relative:text;mso-position-horizontal-relative:text;position:absolute;height:25.2pt;mso-wrap-distance-top:3.6pt;width:63.6pt;margin-left:151.9pt;z-index:18;" o:spid="_x0000_s1031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45720" distB="45720" simplePos="0" relativeHeight="17" behindDoc="0" locked="1" layoutInCell="1" hidden="0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440055</wp:posOffset>
                      </wp:positionV>
                      <wp:extent cx="807720" cy="320040"/>
                      <wp:effectExtent l="0" t="0" r="635" b="635"/>
                      <wp:wrapNone/>
                      <wp:docPr id="1032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772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34.65pt;mso-position-vertical-relative:text;mso-position-horizontal-relative:text;position:absolute;height:25.2pt;mso-wrap-distance-top:3.6pt;width:63.6pt;margin-left:151.9pt;z-index:17;" o:spid="_x0000_s1032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ゴミ箱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5" behindDoc="0" locked="0" layoutInCell="1" hidden="0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1468755</wp:posOffset>
                      </wp:positionV>
                      <wp:extent cx="1152525" cy="40957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52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15.65pt;mso-position-vertical-relative:text;mso-position-horizontal-relative:text;position:absolute;height:32.25pt;width:90.75pt;margin-left:115.25pt;z-index:15;" o:spid="_x0000_s1033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1468755</wp:posOffset>
                      </wp:positionV>
                      <wp:extent cx="1152525" cy="40957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52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15.65pt;mso-position-vertical-relative:text;mso-position-horizontal-relative:text;position:absolute;height:32.25pt;width:90.75pt;margin-left:17.75pt;z-index:14;" o:spid="_x0000_s1034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3" behindDoc="0" locked="0" layoutInCell="1" hidden="0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906780</wp:posOffset>
                      </wp:positionV>
                      <wp:extent cx="504825" cy="40957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71.400000000000006pt;mso-position-vertical-relative:text;mso-position-horizontal-relative:text;position:absolute;height:32.25pt;width:39.75pt;margin-left:164.25pt;z-index:13;" o:spid="_x0000_s1035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382905</wp:posOffset>
                      </wp:positionV>
                      <wp:extent cx="504825" cy="409575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30.15pt;mso-position-vertical-relative:text;mso-position-horizontal-relative:text;position:absolute;height:32.25pt;width:39.75pt;margin-left:165.1pt;z-index:12;" o:spid="_x0000_s1036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401955</wp:posOffset>
                      </wp:positionV>
                      <wp:extent cx="504825" cy="409575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31.65pt;mso-position-vertical-relative:text;mso-position-horizontal-relative:text;position:absolute;height:32.25pt;width:39.75pt;margin-left:21.75pt;z-index:11;" o:spid="_x0000_s1037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2399665</wp:posOffset>
                      </wp:positionV>
                      <wp:extent cx="1866900" cy="241300"/>
                      <wp:effectExtent l="0" t="0" r="635" b="63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69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>面積（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 w:eastAsia="ＭＳ ゴシック"/>
                                      <w:b w:val="1"/>
                                      <w:sz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>ｍ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 w:eastAsia="ＭＳ ゴシック"/>
                                      <w:b w:val="1"/>
                                      <w:sz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</w:rPr>
                                    <w:t>ｍ）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88.95pt;mso-position-vertical-relative:text;mso-position-horizontal-relative:text;position:absolute;height:19pt;width:147pt;margin-left:78pt;z-index:5;" o:spid="_x0000_s1038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面積（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ゴシック"/>
                                <w:b w:val="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ｍ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ゴシック"/>
                                <w:b w:val="1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z w:val="24"/>
                              </w:rPr>
                              <w:t>ｍ）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278765</wp:posOffset>
                      </wp:positionV>
                      <wp:extent cx="0" cy="1600200"/>
                      <wp:effectExtent l="635" t="0" r="29845" b="10160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CnPr/>
                            <wps:spPr>
                              <a:xfrm>
                                <a:off x="0" y="0"/>
                                <a:ext cx="0" cy="160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21.95pt;mso-position-vertical-relative:text;mso-position-horizontal-relative:text;position:absolute;height:126pt;width:0pt;margin-left:215pt;z-index:4;" o:spid="_x0000_s1039" o:allowincell="t" o:allowoverlap="t" filled="f" stroked="t" strokecolor="#000000" strokeweight="1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278765</wp:posOffset>
                      </wp:positionV>
                      <wp:extent cx="2590800" cy="0"/>
                      <wp:effectExtent l="0" t="635" r="29210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21.95pt;mso-position-vertical-relative:text;mso-position-horizontal-relative:text;position:absolute;height:0pt;width:204pt;margin-left:10pt;z-index:3;" o:spid="_x0000_s1040" o:allowincell="t" o:allowoverlap="t" filled="f" stroked="t" strokecolor="#000000" strokeweight="1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278765</wp:posOffset>
                      </wp:positionV>
                      <wp:extent cx="0" cy="1600200"/>
                      <wp:effectExtent l="635" t="0" r="29845" b="10160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CnPr/>
                            <wps:spPr>
                              <a:xfrm>
                                <a:off x="0" y="0"/>
                                <a:ext cx="0" cy="160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21.95pt;mso-position-vertical-relative:text;mso-position-horizontal-relative:text;position:absolute;height:126pt;width:0pt;margin-left:9pt;z-index:2;" o:spid="_x0000_s1041" o:allowincell="t" o:allowoverlap="t" filled="f" stroked="t" strokecolor="#000000" strokeweight="1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営業設備</w:t>
            </w:r>
            <w:r>
              <w:rPr>
                <w:rFonts w:hint="default"/>
              </w:rPr>
              <mc:AlternateContent>
                <mc:Choice Requires="wps">
                  <w:drawing>
                    <wp:anchor distT="45720" distB="45720" simplePos="0" relativeHeight="16" behindDoc="0" locked="1" layoutInCell="1" hidden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459105</wp:posOffset>
                      </wp:positionV>
                      <wp:extent cx="807720" cy="320040"/>
                      <wp:effectExtent l="0" t="0" r="635" b="635"/>
                      <wp:wrapNone/>
                      <wp:docPr id="1042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772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手洗い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36.15pt;mso-position-vertical-relative:text;mso-position-horizontal-relative:text;position:absolute;height:25.2pt;mso-wrap-distance-top:3.6pt;width:63.6pt;margin-left:9.75pt;z-index:16;" o:spid="_x0000_s1042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手洗い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の配置図</w:t>
            </w:r>
          </w:p>
        </w:tc>
        <w:tc>
          <w:tcPr>
            <w:tcW w:w="233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1697355</wp:posOffset>
                      </wp:positionV>
                      <wp:extent cx="325755" cy="219075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575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33.65pt;mso-position-vertical-relative:text;mso-position-horizontal-relative:text;position:absolute;height:17.25pt;width:25.65pt;margin-left:26.95pt;z-index:10;" o:spid="_x0000_s1043" o:allowincell="t" o:allowoverlap="t" filled="t" fillcolor="#0070c0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344805</wp:posOffset>
                      </wp:positionV>
                      <wp:extent cx="2238375" cy="2200275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38375" cy="2200275"/>
                              </a:xfrm>
                              <a:prstGeom prst="plus">
                                <a:avLst>
                                  <a:gd name="adj" fmla="val 440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オブジェクト 0" style="margin-top:27.15pt;mso-position-vertical-relative:text;mso-position-horizontal-relative:text;position:absolute;height:173.25pt;width:176.25pt;margin-left:11.35pt;z-index:8;" o:spid="_x0000_s1044" o:allowincell="t" o:allowoverlap="t" filled="t" fillcolor="#ffffff" stroked="t" strokecolor="#000000" strokeweight="0.75pt" o:spt="11" type="#_x0000_t11" adj="9519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6" behindDoc="0" locked="0" layoutInCell="1" hidden="0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1264920</wp:posOffset>
                      </wp:positionV>
                      <wp:extent cx="177800" cy="331470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78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99.6pt;mso-position-vertical-relative:text;mso-position-horizontal-relative:text;position:absolute;height:26.1pt;width:14pt;margin-left:177.1pt;z-index:26;" o:spid="_x0000_s1045" o:allowincell="t" o:allowoverlap="t" filled="t" fillcolor="#ffffff" stroked="t" strokecolor="#ffffff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5" behindDoc="0" locked="0" layoutInCell="1" hidden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1280160</wp:posOffset>
                      </wp:positionV>
                      <wp:extent cx="177800" cy="331470"/>
                      <wp:effectExtent l="635" t="635" r="29845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78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00.8pt;mso-position-vertical-relative:text;mso-position-horizontal-relative:text;position:absolute;height:26.1pt;width:14pt;margin-left:1.6pt;z-index:25;" o:spid="_x0000_s1046" o:allowincell="t" o:allowoverlap="t" filled="t" fillcolor="#ffffff" stroked="t" strokecolor="#ffffff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4" behindDoc="0" locked="0" layoutInCell="1" hidden="0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2354580</wp:posOffset>
                      </wp:positionV>
                      <wp:extent cx="434975" cy="247650"/>
                      <wp:effectExtent l="635" t="635" r="29845" b="1079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4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85.4pt;mso-position-vertical-relative:text;mso-position-horizontal-relative:text;position:absolute;height:19.5pt;width:34.25pt;margin-left:78.84pt;z-index:24;" o:spid="_x0000_s1047" o:allowincell="t" o:allowoverlap="t" filled="t" fillcolor="#ffffff" stroked="t" strokecolor="#ffffff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3" behindDoc="0" locked="0" layoutInCell="1" hidden="0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173355</wp:posOffset>
                      </wp:positionV>
                      <wp:extent cx="434975" cy="247650"/>
                      <wp:effectExtent l="635" t="635" r="29845" b="1079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4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3.65pt;mso-position-vertical-relative:text;mso-position-horizontal-relative:text;position:absolute;height:19.5pt;width:34.25pt;margin-left:79.59pt;z-index:23;" o:spid="_x0000_s1048" o:allowincell="t" o:allowoverlap="t" filled="t" fillcolor="#ffffff" stroked="t" strokecolor="#ffffff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725805</wp:posOffset>
                      </wp:positionV>
                      <wp:extent cx="561975" cy="523875"/>
                      <wp:effectExtent l="635" t="635" r="29845" b="1079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57.15pt;mso-position-vertical-relative:text;mso-position-horizontal-relative:text;position:absolute;height:41.25pt;width:44.25pt;margin-left:35.35pt;z-index:9;" o:spid="_x0000_s1049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営業場所見取図</w:t>
            </w:r>
          </w:p>
        </w:tc>
      </w:tr>
      <w:tr>
        <w:trPr>
          <w:trHeight w:val="612" w:hRule="atLeast"/>
        </w:trPr>
        <w:tc>
          <w:tcPr>
            <w:tcW w:w="726" w:type="pc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行事分類</w:t>
            </w:r>
          </w:p>
        </w:tc>
        <w:tc>
          <w:tcPr>
            <w:tcW w:w="4274" w:type="pct"/>
            <w:gridSpan w:val="4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7" behindDoc="0" locked="0" layoutInCell="0" hidden="0" allowOverlap="1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92710</wp:posOffset>
                      </wp:positionV>
                      <wp:extent cx="414655" cy="260350"/>
                      <wp:effectExtent l="635" t="635" r="29845" b="10795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4655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7.3pt;mso-position-vertical-relative:text;mso-position-horizontal-relative:text;position:absolute;height:20.5pt;width:32.65pt;margin-left:188.2pt;z-index:7;" o:spid="_x0000_s1050" o:allowincell="f" o:allowoverlap="t" filled="f" stroked="t" strokecolor="#000000" strokeweight="1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⑴公共事業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⑵祭典等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⑶地域行事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⑷地域物産展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⑸店舗行事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⑹その他</w:t>
            </w:r>
          </w:p>
        </w:tc>
      </w:tr>
      <w:tr>
        <w:trPr>
          <w:trHeight w:val="612" w:hRule="atLeast"/>
        </w:trPr>
        <w:tc>
          <w:tcPr>
            <w:tcW w:w="726" w:type="pc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構造</w:t>
            </w:r>
          </w:p>
        </w:tc>
        <w:tc>
          <w:tcPr>
            <w:tcW w:w="169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☑</w:t>
            </w:r>
            <w:r>
              <w:rPr>
                <w:rFonts w:hint="eastAsia" w:ascii="ＭＳ 明朝" w:hAnsi="ＭＳ 明朝"/>
                <w:sz w:val="18"/>
              </w:rPr>
              <w:t>天井</w:t>
            </w:r>
            <w:r>
              <w:rPr>
                <w:rFonts w:hint="eastAsia" w:ascii="ＭＳ 明朝" w:hAnsi="ＭＳ 明朝"/>
                <w:sz w:val="18"/>
              </w:rPr>
              <w:t>,</w:t>
            </w:r>
            <w:r>
              <w:rPr>
                <w:rFonts w:hint="eastAsia" w:ascii="ＭＳ 明朝" w:hAnsi="ＭＳ 明朝"/>
                <w:sz w:val="18"/>
              </w:rPr>
              <w:t>側壁３面を有する</w:t>
            </w:r>
            <w:r>
              <w:rPr>
                <w:rFonts w:hint="eastAsia" w:ascii="ＭＳ 明朝" w:hAnsi="ＭＳ 明朝"/>
              </w:rPr>
              <w:t>テント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</w:rPr>
              <w:t>□屋内</w:t>
            </w:r>
            <w:r>
              <w:rPr>
                <w:rFonts w:hint="eastAsia" w:ascii="ＭＳ 明朝" w:hAnsi="ＭＳ 明朝"/>
                <w:color w:val="FF0000"/>
              </w:rPr>
              <w:t>　</w:t>
            </w:r>
            <w:r>
              <w:rPr>
                <w:rFonts w:hint="default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>プレハブ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  <w:tc>
          <w:tcPr>
            <w:tcW w:w="806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食品の保存</w:t>
            </w:r>
          </w:p>
        </w:tc>
        <w:tc>
          <w:tcPr>
            <w:tcW w:w="177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□冷凍・冷蔵庫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☑ドライアイス・氷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</w:tr>
      <w:tr>
        <w:trPr>
          <w:trHeight w:val="631" w:hRule="atLeast"/>
        </w:trPr>
        <w:tc>
          <w:tcPr>
            <w:tcW w:w="726" w:type="pct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設備リスト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焼台，フライヤー等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b w:val="1"/>
              </w:rPr>
              <w:t>焼台（網）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手洗い設備</w:t>
            </w:r>
          </w:p>
        </w:tc>
        <w:tc>
          <w:tcPr>
            <w:tcW w:w="177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6" behindDoc="0" locked="0" layoutInCell="0" hidden="0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5715</wp:posOffset>
                      </wp:positionV>
                      <wp:extent cx="414655" cy="260350"/>
                      <wp:effectExtent l="635" t="635" r="29845" b="1079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4655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0.45pt;mso-position-vertical-relative:text;mso-position-horizontal-relative:text;position:absolute;height:20.5pt;width:32.65pt;margin-left:381.2pt;z-index:6;" o:spid="_x0000_s1051" o:allowincell="f" o:allowoverlap="t" filled="f" stroked="t" strokecolor="#000000" strokeweight="1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☑有（流水受槽式・タンク）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555" w:hRule="atLeast"/>
        </w:trPr>
        <w:tc>
          <w:tcPr>
            <w:tcW w:w="72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b w:val="1"/>
              </w:rPr>
              <w:t>焼台（クレープ）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洗浄設備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□有（流水受槽式・タンク）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☑無</w:t>
            </w:r>
          </w:p>
        </w:tc>
      </w:tr>
      <w:tr>
        <w:trPr>
          <w:trHeight w:val="555" w:hRule="atLeast"/>
        </w:trPr>
        <w:tc>
          <w:tcPr>
            <w:tcW w:w="72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b w:val="1"/>
                <w:color w:val="FF0000"/>
                <w:u w:val="single" w:color="auto"/>
              </w:rPr>
            </w:pPr>
            <w:r>
              <w:rPr>
                <w:rFonts w:hint="eastAsia" w:ascii="ＭＳ 明朝" w:hAnsi="ＭＳ 明朝"/>
              </w:rPr>
              <w:t>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/>
              </w:rPr>
              <w:t>ガスコンロ（スープ）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使用水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☑水道水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</w:tr>
      <w:tr>
        <w:trPr>
          <w:trHeight w:val="555" w:hRule="atLeast"/>
        </w:trPr>
        <w:tc>
          <w:tcPr>
            <w:tcW w:w="72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④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食器類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☑使い捨て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）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8"/>
        <w:gridCol w:w="2584"/>
        <w:gridCol w:w="794"/>
        <w:gridCol w:w="1829"/>
        <w:gridCol w:w="1978"/>
      </w:tblGrid>
      <w:tr>
        <w:trPr/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取扱品目</w:t>
            </w: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調理・提供方法</w:t>
            </w: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販売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数</w:t>
            </w:r>
            <w:r>
              <w:rPr>
                <w:rFonts w:hint="eastAsia" w:ascii="ＭＳ 明朝" w:hAnsi="ＭＳ 明朝"/>
              </w:rPr>
              <w:t>量</w:t>
            </w: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仕入先名称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FF0000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（下処理施設名称）</w:t>
            </w: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仕入先所在地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FF0000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（下処理施設所在地）</w:t>
            </w: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  <w:color w:val="000000"/>
              </w:rPr>
            </w:pPr>
            <w:r>
              <w:rPr>
                <w:rFonts w:hint="eastAsia" w:ascii="ＭＳ 明朝" w:hAnsi="ＭＳ 明朝" w:eastAsia="ＭＳ ゴシック"/>
                <w:b w:val="1"/>
                <w:color w:val="000000"/>
              </w:rPr>
              <w:t>焼鳥</w:t>
            </w: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既製品を焼く</w:t>
            </w: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５０</w:t>
            </w: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(</w:t>
            </w:r>
            <w:r>
              <w:rPr>
                <w:rFonts w:hint="eastAsia" w:ascii="ＭＳ 明朝" w:hAnsi="ＭＳ 明朝" w:eastAsia="ＭＳ ゴシック"/>
                <w:b w:val="1"/>
              </w:rPr>
              <w:t>株</w:t>
            </w:r>
            <w:r>
              <w:rPr>
                <w:rFonts w:hint="eastAsia" w:ascii="ＭＳ 明朝" w:hAnsi="ＭＳ 明朝" w:eastAsia="ＭＳ ゴシック"/>
                <w:b w:val="1"/>
              </w:rPr>
              <w:t>)</w:t>
            </w:r>
            <w:r>
              <w:rPr>
                <w:rFonts w:hint="eastAsia" w:ascii="ＭＳ 明朝" w:hAnsi="ＭＳ 明朝" w:eastAsia="ＭＳ ゴシック"/>
                <w:b w:val="1"/>
              </w:rPr>
              <w:t>□□畜産</w:t>
            </w: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□□市□－□</w:t>
            </w: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  <w:color w:val="000000"/>
              </w:rPr>
            </w:pPr>
            <w:r>
              <w:rPr>
                <w:rFonts w:hint="eastAsia" w:ascii="ＭＳ 明朝" w:hAnsi="ＭＳ 明朝" w:eastAsia="ＭＳ ゴシック"/>
                <w:b w:val="1"/>
                <w:color w:val="000000"/>
              </w:rPr>
              <w:t>クレープ</w:t>
            </w: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生地を焼く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フルーツの盛付</w:t>
            </w: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５０</w:t>
            </w: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(</w:t>
            </w:r>
            <w:r>
              <w:rPr>
                <w:rFonts w:hint="eastAsia" w:ascii="ＭＳ 明朝" w:hAnsi="ＭＳ 明朝" w:eastAsia="ＭＳ ゴシック"/>
                <w:b w:val="1"/>
              </w:rPr>
              <w:t>株</w:t>
            </w:r>
            <w:r>
              <w:rPr>
                <w:rFonts w:hint="eastAsia" w:ascii="ＭＳ 明朝" w:hAnsi="ＭＳ 明朝" w:eastAsia="ＭＳ ゴシック"/>
                <w:b w:val="1"/>
              </w:rPr>
              <w:t>)</w:t>
            </w:r>
            <w:r>
              <w:rPr>
                <w:rFonts w:hint="eastAsia" w:ascii="ＭＳ 明朝" w:hAnsi="ＭＳ 明朝" w:eastAsia="ＭＳ ゴシック"/>
                <w:b w:val="1"/>
              </w:rPr>
              <w:t>○○食品</w:t>
            </w: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○○町○－○</w:t>
            </w: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  <w:color w:val="000000"/>
              </w:rPr>
            </w:pPr>
            <w:r>
              <w:rPr>
                <w:rFonts w:hint="eastAsia" w:ascii="ＭＳ 明朝" w:hAnsi="ＭＳ 明朝" w:eastAsia="ＭＳ ゴシック"/>
                <w:b w:val="1"/>
                <w:color w:val="000000"/>
              </w:rPr>
              <w:t>スープ</w:t>
            </w: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下処理したものを煮込む</w:t>
            </w: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５０</w:t>
            </w: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△△</w:t>
            </w:r>
            <w:r>
              <w:rPr>
                <w:rFonts w:hint="eastAsia" w:ascii="ＭＳ 明朝" w:hAnsi="ＭＳ 明朝" w:eastAsia="ＭＳ ゴシック"/>
                <w:b w:val="1"/>
                <w:color w:val="000000"/>
              </w:rPr>
              <w:t>飲食店</w:t>
            </w: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ゴシック"/>
                <w:b w:val="1"/>
              </w:rPr>
            </w:pPr>
            <w:r>
              <w:rPr>
                <w:rFonts w:hint="eastAsia" w:ascii="ＭＳ 明朝" w:hAnsi="ＭＳ 明朝" w:eastAsia="ＭＳ ゴシック"/>
                <w:b w:val="1"/>
              </w:rPr>
              <w:t>△△市△－△</w:t>
            </w: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8" behindDoc="0" locked="1" layoutInCell="1" hidden="0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111125</wp:posOffset>
                      </wp:positionV>
                      <wp:extent cx="1423670" cy="933450"/>
                      <wp:effectExtent l="635" t="187325" r="29845" b="1079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23670" cy="933450"/>
                              </a:xfrm>
                              <a:prstGeom prst="wedgeRoundRectCallout">
                                <a:avLst>
                                  <a:gd name="adj1" fmla="val -34343"/>
                                  <a:gd name="adj2" fmla="val -7000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日当たりの</w:t>
                                  </w:r>
                                  <w:r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  <w:t>予定販売</w:t>
                                  </w: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数量を記入</w:t>
                                  </w:r>
                                  <w:r>
                                    <w:rPr>
                                      <w:rFonts w:hint="eastAsia" w:eastAsia="ＭＳ ゴシック"/>
                                      <w:b w:val="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eastAsia="ＭＳ ゴシック"/>
                                      <w:b w:val="1"/>
                                    </w:rPr>
                                    <w:t>およその数で可）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argin-top:8.75pt;mso-position-vertical-relative:text;mso-position-horizontal-relative:text;position:absolute;height:73.5pt;width:112.1pt;margin-left:4.4000000000000004pt;z-index:28;" o:spid="_x0000_s1052" o:allowincell="t" o:allowoverlap="t" filled="t" fillcolor="#ffff00" stroked="t" strokecolor="#000000" strokeweight="1.5pt" o:spt="62" type="#_x0000_t62" adj="3382,-432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１</w:t>
                            </w: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日当たりの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予定販売</w:t>
                            </w: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数量を記入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（</w:t>
                            </w:r>
                            <w:r>
                              <w:rPr>
                                <w:rFonts w:hint="default" w:eastAsia="ＭＳ ゴシック"/>
                                <w:b w:val="1"/>
                              </w:rPr>
                              <w:t>およその数で可）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8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5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567" w:right="1418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40">
          <o:proxy start="" idref="#_x0000_s0" connectloc="-1"/>
          <o:proxy end="" idref="#_x0000_s0" connectloc="-1"/>
        </o:r>
        <o:r id="V:Rule24" type="connector" idref="#_x0000_s1039">
          <o:proxy start="" idref="#_x0000_s0" connectloc="-1"/>
          <o:proxy end="" idref="#_x0000_s0" connectloc="-1"/>
        </o:r>
        <o:r id="V:Rule40" type="connector" idref="#_x0000_s1041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362</Characters>
  <Application>JUST Note</Application>
  <Lines>90</Lines>
  <Paragraphs>57</Paragraphs>
  <Company>保健所食品保健係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別添様式６</dc:title>
  <dc:creator>旭川市</dc:creator>
  <cp:lastModifiedBy>eiseikensa204</cp:lastModifiedBy>
  <cp:lastPrinted>2021-07-09T06:22:00Z</cp:lastPrinted>
  <dcterms:created xsi:type="dcterms:W3CDTF">2017-07-20T00:49:00Z</dcterms:created>
  <dcterms:modified xsi:type="dcterms:W3CDTF">2022-11-01T03:01:36Z</dcterms:modified>
  <cp:revision>13</cp:revision>
</cp:coreProperties>
</file>