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rPr>
        <w:t>別紙</w:t>
      </w:r>
    </w:p>
    <w:p>
      <w:pPr>
        <w:pStyle w:val="0"/>
        <w:rPr>
          <w:rFonts w:hint="eastAsia"/>
        </w:rPr>
      </w:pPr>
    </w:p>
    <w:p>
      <w:pPr>
        <w:pStyle w:val="0"/>
        <w:rPr>
          <w:rFonts w:hint="eastAsia"/>
        </w:rPr>
      </w:pPr>
      <w:r>
        <w:rPr>
          <w:rFonts w:hint="eastAsia" w:ascii="ＭＳ 明朝" w:hAnsi="ＭＳ 明朝"/>
        </w:rPr>
        <w:t xml:space="preserve">    </w:t>
      </w:r>
      <w:r>
        <w:rPr>
          <w:rFonts w:hint="eastAsia" w:ascii="ＭＳ 明朝" w:hAnsi="ＭＳ 明朝"/>
        </w:rPr>
        <w:t>旭川市食品関係臨時営業取扱要綱第９のただし書の規定により営業許可申請手数料の減免を旭川市食品関係臨時営業等に係る営業許可申請手数料減免の取扱要領に定めるとおり決定してよろしいか</w:t>
      </w:r>
    </w:p>
    <w:p>
      <w:pPr>
        <w:pStyle w:val="0"/>
        <w:rPr>
          <w:rFonts w:hint="eastAsia"/>
        </w:rPr>
      </w:pPr>
    </w:p>
    <w:p>
      <w:pPr>
        <w:pStyle w:val="0"/>
        <w:rPr>
          <w:rFonts w:hint="eastAsia"/>
        </w:rPr>
      </w:pPr>
      <w:r>
        <w:rPr>
          <w:rFonts w:hint="eastAsia" w:ascii="ＭＳ 明朝" w:hAnsi="ＭＳ 明朝"/>
        </w:rPr>
        <w:t xml:space="preserve">         </w:t>
      </w:r>
      <w:r>
        <w:rPr>
          <w:rFonts w:hint="eastAsia" w:ascii="ＭＳ 明朝" w:hAnsi="ＭＳ 明朝"/>
        </w:rPr>
        <w:t>年　　月　　日</w:t>
      </w:r>
    </w:p>
    <w:p>
      <w:pPr>
        <w:pStyle w:val="0"/>
        <w:rPr>
          <w:rFonts w:hint="eastAsia"/>
        </w:rPr>
      </w:pPr>
    </w:p>
    <w:tbl>
      <w:tblPr>
        <w:tblStyle w:val="11"/>
        <w:tblW w:w="0" w:type="auto"/>
        <w:tblInd w:w="465" w:type="dxa"/>
        <w:tblLayout w:type="fixed"/>
        <w:tblCellMar>
          <w:top w:w="0" w:type="dxa"/>
          <w:left w:w="0" w:type="dxa"/>
          <w:bottom w:w="0" w:type="dxa"/>
          <w:right w:w="0" w:type="dxa"/>
        </w:tblCellMar>
        <w:tblLook w:firstRow="0" w:lastRow="0" w:firstColumn="0" w:lastColumn="0" w:noHBand="1" w:noVBand="1" w:val="0600"/>
      </w:tblPr>
      <w:tblGrid>
        <w:gridCol w:w="936"/>
        <w:gridCol w:w="936"/>
        <w:gridCol w:w="936"/>
        <w:gridCol w:w="936"/>
        <w:gridCol w:w="936"/>
        <w:gridCol w:w="936"/>
        <w:gridCol w:w="936"/>
      </w:tblGrid>
      <w:tr>
        <w:trPr/>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所長</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次長</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課長</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主幹</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補佐</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ascii="ＭＳ 明朝" w:hAnsi="ＭＳ 明朝"/>
              </w:rPr>
              <w:t>係長</w:t>
            </w: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係</w:t>
            </w:r>
          </w:p>
        </w:tc>
      </w:tr>
      <w:tr>
        <w:trPr/>
        <w:tc>
          <w:tcPr>
            <w:tcW w:w="936" w:type="dxa"/>
            <w:tcBorders>
              <w:top w:val="single" w:color="000000" w:sz="4" w:space="0"/>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il"/>
              <w:tr2bl w:val="single" w:color="000000" w:sz="4"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rPr>
          <w:rFonts w:hint="eastAsia"/>
        </w:rPr>
      </w:pPr>
    </w:p>
    <w:p>
      <w:pPr>
        <w:pStyle w:val="0"/>
        <w:jc w:val="center"/>
        <w:rPr>
          <w:rFonts w:hint="eastAsia"/>
        </w:rPr>
      </w:pPr>
      <w:r>
        <w:rPr>
          <w:rFonts w:hint="eastAsia" w:ascii="ＭＳ 明朝" w:hAnsi="ＭＳ 明朝"/>
        </w:rPr>
        <w:t>営業許可申請手数料減免申請書</w:t>
      </w:r>
    </w:p>
    <w:p>
      <w:pPr>
        <w:pStyle w:val="0"/>
        <w:rPr>
          <w:rFonts w:hint="eastAsia"/>
        </w:rPr>
      </w:pPr>
    </w:p>
    <w:p>
      <w:pPr>
        <w:pStyle w:val="0"/>
        <w:rPr>
          <w:rFonts w:hint="eastAsia"/>
        </w:rPr>
      </w:pPr>
      <w:r>
        <w:rPr>
          <w:rFonts w:hint="eastAsia" w:ascii="ＭＳ 明朝" w:hAnsi="ＭＳ 明朝"/>
        </w:rPr>
        <w:t xml:space="preserve">                                                  </w:t>
      </w:r>
      <w:r>
        <w:rPr>
          <w:rFonts w:hint="eastAsia" w:ascii="ＭＳ 明朝" w:hAnsi="ＭＳ 明朝"/>
        </w:rPr>
        <w:t>　　　　　　　　年　　月　　日</w:t>
      </w:r>
    </w:p>
    <w:p>
      <w:pPr>
        <w:pStyle w:val="0"/>
        <w:rPr>
          <w:rFonts w:hint="eastAsia"/>
        </w:rPr>
      </w:pPr>
    </w:p>
    <w:p>
      <w:pPr>
        <w:pStyle w:val="0"/>
        <w:rPr>
          <w:rFonts w:hint="eastAsia"/>
        </w:rPr>
      </w:pPr>
      <w:r>
        <w:rPr>
          <w:rFonts w:hint="eastAsia" w:ascii="ＭＳ 明朝" w:hAnsi="ＭＳ 明朝"/>
        </w:rPr>
        <w:t>　　旭川市長</w:t>
      </w:r>
    </w:p>
    <w:p>
      <w:pPr>
        <w:pStyle w:val="0"/>
        <w:rPr>
          <w:rFonts w:hint="eastAsia"/>
        </w:rPr>
      </w:pPr>
    </w:p>
    <w:p>
      <w:pPr>
        <w:pStyle w:val="0"/>
        <w:ind w:left="630" w:leftChars="300" w:right="0" w:rightChars="0" w:firstLine="4620" w:firstLineChars="2200"/>
        <w:rPr>
          <w:rFonts w:hint="eastAsia"/>
        </w:rPr>
      </w:pPr>
      <w:r>
        <w:rPr>
          <w:rFonts w:hint="eastAsia" w:ascii="ＭＳ 明朝" w:hAnsi="ＭＳ 明朝"/>
        </w:rPr>
        <w:t>住　所</w:t>
      </w:r>
      <w:bookmarkStart w:id="0" w:name="_GoBack"/>
      <w:bookmarkEnd w:id="0"/>
    </w:p>
    <w:p>
      <w:pPr>
        <w:pStyle w:val="0"/>
        <w:ind w:firstLine="4200" w:firstLineChars="2000"/>
        <w:rPr>
          <w:rFonts w:hint="eastAsia"/>
        </w:rPr>
      </w:pPr>
      <w:r>
        <w:rPr>
          <w:rFonts w:hint="eastAsia" w:ascii="ＭＳ 明朝" w:hAnsi="ＭＳ 明朝"/>
        </w:rPr>
        <w:t>申請者　　　　　</w:t>
      </w:r>
    </w:p>
    <w:p>
      <w:pPr>
        <w:pStyle w:val="0"/>
        <w:ind w:firstLine="5250" w:firstLineChars="2500"/>
        <w:rPr>
          <w:rFonts w:hint="eastAsia"/>
        </w:rPr>
      </w:pPr>
      <w:r>
        <w:rPr>
          <w:rFonts w:hint="eastAsia" w:ascii="ＭＳ 明朝" w:hAnsi="ＭＳ 明朝"/>
        </w:rPr>
        <w:t>氏　名</w:t>
      </w:r>
    </w:p>
    <w:p>
      <w:pPr>
        <w:pStyle w:val="0"/>
        <w:ind w:firstLine="5250" w:firstLineChars="2500"/>
        <w:rPr>
          <w:rFonts w:hint="eastAsia"/>
        </w:rPr>
      </w:pPr>
      <w:r>
        <w:rPr>
          <w:rFonts w:hint="eastAsia" w:ascii="ＭＳ 明朝" w:hAnsi="ＭＳ 明朝"/>
        </w:rPr>
        <w:t>　　　</w:t>
      </w:r>
    </w:p>
    <w:p>
      <w:pPr>
        <w:pStyle w:val="0"/>
        <w:rPr>
          <w:rFonts w:hint="eastAsia"/>
        </w:rPr>
      </w:pPr>
      <w:r>
        <w:rPr>
          <w:rFonts w:hint="eastAsia" w:ascii="ＭＳ 明朝" w:hAnsi="ＭＳ 明朝"/>
        </w:rPr>
        <w:t>　私は食品衛生法に定める営業を次のとおり行いたいので，許可申請手数料を減免されたく申請します。</w:t>
      </w:r>
    </w:p>
    <w:p>
      <w:pPr>
        <w:pStyle w:val="0"/>
        <w:rPr>
          <w:rFonts w:hint="eastAsia"/>
        </w:rPr>
      </w:pPr>
    </w:p>
    <w:p>
      <w:pPr>
        <w:pStyle w:val="0"/>
        <w:rPr>
          <w:rFonts w:hint="eastAsia"/>
        </w:rPr>
      </w:pPr>
      <w:r>
        <w:rPr>
          <w:rFonts w:hint="eastAsia" w:ascii="ＭＳ 明朝" w:hAnsi="ＭＳ 明朝"/>
        </w:rPr>
        <w:t>１　営業の種類　</w:t>
      </w:r>
    </w:p>
    <w:p>
      <w:pPr>
        <w:pStyle w:val="0"/>
        <w:rPr>
          <w:rFonts w:hint="eastAsia"/>
        </w:rPr>
      </w:pPr>
    </w:p>
    <w:p>
      <w:pPr>
        <w:pStyle w:val="0"/>
        <w:rPr>
          <w:rFonts w:hint="eastAsia"/>
        </w:rPr>
      </w:pPr>
      <w:r>
        <w:rPr>
          <w:rFonts w:hint="eastAsia" w:ascii="ＭＳ 明朝" w:hAnsi="ＭＳ 明朝"/>
        </w:rPr>
        <w:t>２　営業の場所　</w:t>
      </w:r>
    </w:p>
    <w:p>
      <w:pPr>
        <w:pStyle w:val="0"/>
        <w:rPr>
          <w:rFonts w:hint="eastAsia"/>
        </w:rPr>
      </w:pPr>
      <w:r>
        <w:rPr>
          <w:rFonts w:hint="eastAsia"/>
        </w:rPr>
        <w:t>　　　　　　　　</w:t>
      </w:r>
    </w:p>
    <w:p>
      <w:pPr>
        <w:pStyle w:val="0"/>
        <w:rPr>
          <w:rFonts w:hint="eastAsia"/>
        </w:rPr>
      </w:pPr>
      <w:r>
        <w:rPr>
          <w:rFonts w:hint="eastAsia" w:ascii="ＭＳ 明朝" w:hAnsi="ＭＳ 明朝"/>
        </w:rPr>
        <w:t>３　営業の期間</w:t>
      </w:r>
    </w:p>
    <w:p>
      <w:pPr>
        <w:pStyle w:val="0"/>
        <w:ind w:left="3780" w:leftChars="1800" w:right="0" w:rightChars="0" w:firstLineChars="0"/>
        <w:rPr>
          <w:rFonts w:hint="eastAsia"/>
        </w:rPr>
      </w:pPr>
      <w:r>
        <w:rPr>
          <w:rFonts w:hint="eastAsia" w:ascii="ＭＳ 明朝" w:hAnsi="ＭＳ 明朝"/>
        </w:rPr>
        <w:t>年　　月　　日から</w:t>
      </w:r>
    </w:p>
    <w:p>
      <w:pPr>
        <w:pStyle w:val="0"/>
        <w:ind w:left="6300" w:leftChars="3000" w:right="0" w:rightChars="0" w:firstLine="210" w:firstLineChars="100"/>
        <w:rPr>
          <w:rFonts w:hint="eastAsia"/>
        </w:rPr>
      </w:pPr>
      <w:r>
        <w:rPr>
          <w:rFonts w:hint="eastAsia" w:ascii="ＭＳ 明朝" w:hAnsi="ＭＳ 明朝"/>
        </w:rPr>
        <w:t>日間</w:t>
      </w:r>
    </w:p>
    <w:p>
      <w:pPr>
        <w:pStyle w:val="0"/>
        <w:ind w:left="3780" w:leftChars="1800" w:right="0" w:rightChars="0" w:firstLine="0" w:firstLineChars="0"/>
        <w:rPr>
          <w:rFonts w:hint="eastAsia"/>
        </w:rPr>
      </w:pPr>
      <w:r>
        <w:rPr>
          <w:rFonts w:hint="eastAsia" w:ascii="ＭＳ 明朝" w:hAnsi="ＭＳ 明朝"/>
        </w:rPr>
        <w:t>年　　月　　日まで</w:t>
      </w:r>
    </w:p>
    <w:sectPr>
      <w:footnotePr>
        <w:numRestart w:val="eachPage"/>
      </w:footnotePr>
      <w:endnotePr>
        <w:numFmt w:val="decimal"/>
      </w:endnotePr>
      <w:pgSz w:w="11906" w:h="16838"/>
      <w:pgMar w:top="1701" w:right="1701" w:bottom="1701" w:left="1701" w:header="1134" w:footer="0" w:gutter="0"/>
      <w:cols w:space="720"/>
      <w:textDirection w:val="lrTb"/>
      <w:docGrid w:type="linesAndChars" w:linePitch="335" w:charSpace="-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hyphenationZone w:val="0"/>
  <w:drawingGridHorizontalSpacing w:val="370"/>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basedOn w:val="0"/>
    <w:next w:val="15"/>
    <w:link w:val="0"/>
    <w:uiPriority w:val="0"/>
    <w:pPr>
      <w:widowControl w:val="0"/>
      <w:jc w:val="left"/>
    </w:pPr>
    <w:rPr>
      <w:rFonts w:ascii="ＭＳ ゴシック" w:hAnsi="ＭＳ ゴシック" w:eastAsia="ＭＳ ゴシック"/>
      <w:sz w:val="24"/>
    </w:rPr>
  </w:style>
  <w:style w:type="paragraph" w:styleId="16" w:customStyle="1">
    <w:name w:val="標準；(Word文書)"/>
    <w:basedOn w:val="0"/>
    <w:next w:val="16"/>
    <w:link w:val="0"/>
    <w:uiPriority w:val="0"/>
    <w:pPr>
      <w:widowControl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5309</TotalTime>
  <Pages>1</Pages>
  <Words>91</Words>
  <Characters>523</Characters>
  <Application>JUST Note</Application>
  <Lines>4</Lines>
  <Paragraphs>1</Paragraphs>
  <Company>旭川市役所</Company>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目的この要領は，旭川市食品関係臨時営業取扱要綱（平成12年３月31日付け旭保福第374号。以下「要綱」という。）第</dc:title>
  <dc:creator>情報政策課</dc:creator>
  <cp:lastModifiedBy>eiseikensa204</cp:lastModifiedBy>
  <cp:lastPrinted>2015-07-09T07:37:00Z</cp:lastPrinted>
  <dcterms:created xsi:type="dcterms:W3CDTF">2021-06-10T08:58:00Z</dcterms:created>
  <dcterms:modified xsi:type="dcterms:W3CDTF">2022-11-01T04:13:57Z</dcterms:modified>
  <cp:revision>144</cp:revision>
</cp:coreProperties>
</file>