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840" w:leftChars="0" w:firstLine="0" w:firstLineChars="0"/>
        <w:jc w:val="center"/>
        <w:rPr>
          <w:rFonts w:hint="default"/>
          <w:sz w:val="24"/>
        </w:rPr>
      </w:pPr>
      <w:r>
        <w:rPr>
          <w:rFonts w:hint="eastAsia"/>
          <w:sz w:val="24"/>
        </w:rPr>
        <w:t>指定自立支援医療機関</w:t>
      </w:r>
      <w:r>
        <w:rPr>
          <w:rFonts w:hint="eastAsia"/>
          <w:sz w:val="24"/>
        </w:rPr>
        <w:t>(</w:t>
      </w:r>
      <w:r>
        <w:rPr>
          <w:rFonts w:hint="eastAsia"/>
          <w:sz w:val="24"/>
        </w:rPr>
        <w:t>育成医療・更生医療</w:t>
      </w:r>
      <w:r>
        <w:rPr>
          <w:rFonts w:hint="eastAsia"/>
          <w:sz w:val="24"/>
        </w:rPr>
        <w:t>)</w:t>
      </w:r>
      <w:r>
        <w:rPr>
          <w:rFonts w:hint="eastAsia"/>
          <w:sz w:val="24"/>
        </w:rPr>
        <w:t>に係る自己点検票（病院・診療所）</w:t>
      </w:r>
    </w:p>
    <w:p>
      <w:pPr>
        <w:pStyle w:val="0"/>
        <w:snapToGrid w:val="0"/>
        <w:rPr>
          <w:rFonts w:hint="default"/>
        </w:rPr>
      </w:pPr>
      <w:r>
        <w:rPr>
          <w:rFonts w:hint="eastAsia"/>
        </w:rPr>
        <w:t>１　医療機関の概要</w:t>
      </w:r>
    </w:p>
    <w:tbl>
      <w:tblPr>
        <w:tblStyle w:val="34"/>
        <w:tblW w:w="9870" w:type="dxa"/>
        <w:tblInd w:w="0" w:type="dxa"/>
        <w:tblLayout w:type="fixed"/>
        <w:tblLook w:firstRow="1" w:lastRow="0" w:firstColumn="1" w:lastColumn="0" w:noHBand="0" w:noVBand="1" w:val="04A0"/>
      </w:tblPr>
      <w:tblGrid>
        <w:gridCol w:w="1915"/>
        <w:gridCol w:w="7955"/>
      </w:tblGrid>
      <w:tr>
        <w:trPr>
          <w:trHeight w:val="557" w:hRule="atLeast"/>
        </w:trPr>
        <w:tc>
          <w:tcPr>
            <w:tcW w:w="1915" w:type="dxa"/>
            <w:vAlign w:val="center"/>
          </w:tcPr>
          <w:p>
            <w:pPr>
              <w:pStyle w:val="0"/>
              <w:snapToGrid w:val="0"/>
              <w:spacing w:line="360" w:lineRule="auto"/>
              <w:jc w:val="both"/>
              <w:rPr>
                <w:rFonts w:hint="default"/>
              </w:rPr>
            </w:pPr>
            <w:r>
              <w:rPr>
                <w:rFonts w:hint="eastAsia"/>
              </w:rPr>
              <w:t>医療機関名</w:t>
            </w:r>
          </w:p>
        </w:tc>
        <w:tc>
          <w:tcPr>
            <w:tcW w:w="7955" w:type="dxa"/>
            <w:vAlign w:val="center"/>
          </w:tcPr>
          <w:p>
            <w:pPr>
              <w:pStyle w:val="0"/>
              <w:snapToGrid w:val="0"/>
              <w:spacing w:line="360" w:lineRule="auto"/>
              <w:jc w:val="both"/>
              <w:rPr>
                <w:rFonts w:hint="default"/>
              </w:rPr>
            </w:pPr>
          </w:p>
        </w:tc>
      </w:tr>
      <w:tr>
        <w:trPr>
          <w:trHeight w:val="1049" w:hRule="atLeast"/>
        </w:trPr>
        <w:tc>
          <w:tcPr>
            <w:tcW w:w="1915" w:type="dxa"/>
            <w:vAlign w:val="center"/>
          </w:tcPr>
          <w:p>
            <w:pPr>
              <w:pStyle w:val="0"/>
              <w:snapToGrid w:val="0"/>
              <w:spacing w:line="360" w:lineRule="auto"/>
              <w:jc w:val="both"/>
              <w:rPr>
                <w:rFonts w:hint="default"/>
              </w:rPr>
            </w:pPr>
            <w:r>
              <w:rPr>
                <w:rFonts w:hint="eastAsia"/>
              </w:rPr>
              <w:t>所在地</w:t>
            </w:r>
          </w:p>
        </w:tc>
        <w:tc>
          <w:tcPr>
            <w:tcW w:w="7955" w:type="dxa"/>
            <w:vAlign w:val="top"/>
          </w:tcPr>
          <w:p>
            <w:pPr>
              <w:pStyle w:val="0"/>
              <w:snapToGrid w:val="0"/>
              <w:spacing w:line="360" w:lineRule="auto"/>
              <w:jc w:val="both"/>
              <w:rPr>
                <w:rFonts w:hint="default"/>
              </w:rPr>
            </w:pPr>
            <w:r>
              <w:rPr>
                <w:rFonts w:hint="eastAsia"/>
              </w:rPr>
              <w:t>〒</w:t>
            </w:r>
          </w:p>
        </w:tc>
      </w:tr>
      <w:tr>
        <w:trPr>
          <w:trHeight w:val="696" w:hRule="atLeast"/>
        </w:trPr>
        <w:tc>
          <w:tcPr>
            <w:tcW w:w="1915" w:type="dxa"/>
            <w:vAlign w:val="center"/>
          </w:tcPr>
          <w:p>
            <w:pPr>
              <w:pStyle w:val="0"/>
              <w:snapToGrid w:val="0"/>
              <w:spacing w:line="360" w:lineRule="auto"/>
              <w:jc w:val="both"/>
              <w:rPr>
                <w:rFonts w:hint="default"/>
              </w:rPr>
            </w:pPr>
            <w:r>
              <w:rPr>
                <w:rFonts w:hint="eastAsia"/>
              </w:rPr>
              <w:t>連絡先</w:t>
            </w:r>
          </w:p>
        </w:tc>
        <w:tc>
          <w:tcPr>
            <w:tcW w:w="7955" w:type="dxa"/>
            <w:vAlign w:val="center"/>
          </w:tcPr>
          <w:p>
            <w:pPr>
              <w:pStyle w:val="0"/>
              <w:snapToGrid w:val="0"/>
              <w:spacing w:line="360" w:lineRule="auto"/>
              <w:jc w:val="both"/>
              <w:rPr>
                <w:rFonts w:hint="default"/>
              </w:rPr>
            </w:pPr>
            <w:r>
              <w:rPr>
                <w:rFonts w:hint="eastAsia"/>
              </w:rPr>
              <w:t>電話　　　　　　　　　　　　　　　　　　　　</w:t>
            </w:r>
            <w:r>
              <w:rPr>
                <w:rFonts w:hint="eastAsia"/>
              </w:rPr>
              <w:t>FAX</w:t>
            </w:r>
          </w:p>
        </w:tc>
      </w:tr>
      <w:tr>
        <w:trPr>
          <w:trHeight w:val="513" w:hRule="atLeast"/>
        </w:trPr>
        <w:tc>
          <w:tcPr>
            <w:tcW w:w="19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60" w:lineRule="auto"/>
              <w:jc w:val="both"/>
              <w:rPr>
                <w:rFonts w:hint="default"/>
              </w:rPr>
            </w:pPr>
            <w:r>
              <w:rPr>
                <w:rFonts w:hint="eastAsia"/>
              </w:rPr>
              <w:t>担当者名</w:t>
            </w:r>
          </w:p>
        </w:tc>
        <w:tc>
          <w:tcPr>
            <w:tcW w:w="79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60" w:lineRule="auto"/>
              <w:rPr>
                <w:rFonts w:hint="default"/>
              </w:rPr>
            </w:pPr>
          </w:p>
        </w:tc>
      </w:tr>
      <w:tr>
        <w:trPr>
          <w:trHeight w:val="517" w:hRule="atLeast"/>
        </w:trPr>
        <w:tc>
          <w:tcPr>
            <w:tcW w:w="19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rPr>
            </w:pPr>
            <w:r>
              <w:rPr>
                <w:rFonts w:hint="eastAsia"/>
              </w:rPr>
              <w:t>ひと月のレセプト件数</w:t>
            </w:r>
          </w:p>
          <w:p>
            <w:pPr>
              <w:pStyle w:val="0"/>
              <w:snapToGrid w:val="0"/>
              <w:jc w:val="both"/>
              <w:rPr>
                <w:rFonts w:hint="eastAsia"/>
              </w:rPr>
            </w:pPr>
            <w:r>
              <w:rPr>
                <w:rFonts w:hint="eastAsia"/>
              </w:rPr>
              <w:t>（おおよそ）</w:t>
            </w:r>
          </w:p>
        </w:tc>
        <w:tc>
          <w:tcPr>
            <w:tcW w:w="79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left"/>
              <w:rPr>
                <w:rFonts w:hint="eastAsia"/>
              </w:rPr>
            </w:pPr>
            <w:r>
              <w:rPr>
                <w:rFonts w:hint="eastAsia"/>
              </w:rPr>
              <w:t>育成医療　　　　　　　件　，　更生医療　　　　　　　件</w:t>
            </w:r>
          </w:p>
        </w:tc>
      </w:tr>
    </w:tbl>
    <w:p>
      <w:pPr>
        <w:pStyle w:val="0"/>
        <w:snapToGrid w:val="0"/>
        <w:rPr>
          <w:rFonts w:hint="default"/>
        </w:rPr>
      </w:pPr>
    </w:p>
    <w:p>
      <w:pPr>
        <w:pStyle w:val="0"/>
        <w:snapToGrid w:val="0"/>
        <w:rPr>
          <w:rFonts w:hint="default"/>
        </w:rPr>
      </w:pPr>
      <w:r>
        <w:rPr>
          <w:rFonts w:hint="eastAsia"/>
        </w:rPr>
        <w:t>２　自己点検票</w:t>
      </w:r>
    </w:p>
    <w:p>
      <w:pPr>
        <w:pStyle w:val="0"/>
        <w:snapToGrid w:val="0"/>
        <w:jc w:val="right"/>
        <w:rPr>
          <w:rFonts w:hint="default"/>
        </w:rPr>
      </w:pPr>
      <w:r>
        <w:rPr>
          <w:rFonts w:hint="eastAsia"/>
        </w:rPr>
        <w:t>点検実施日：　　　　年　　　　月　　　　日</w:t>
      </w:r>
    </w:p>
    <w:tbl>
      <w:tblPr>
        <w:tblStyle w:val="34"/>
        <w:tblW w:w="5127" w:type="pct"/>
        <w:tblInd w:w="0" w:type="dxa"/>
        <w:tblLayout w:type="fixed"/>
        <w:tblLook w:firstRow="1" w:lastRow="0" w:firstColumn="1" w:lastColumn="0" w:noHBand="0" w:noVBand="1" w:val="04A0"/>
      </w:tblPr>
      <w:tblGrid>
        <w:gridCol w:w="1435"/>
        <w:gridCol w:w="4413"/>
        <w:gridCol w:w="672"/>
        <w:gridCol w:w="770"/>
        <w:gridCol w:w="768"/>
        <w:gridCol w:w="1815"/>
      </w:tblGrid>
      <w:tr>
        <w:trPr>
          <w:trHeight w:val="495" w:hRule="atLeast"/>
        </w:trPr>
        <w:tc>
          <w:tcPr>
            <w:tcW w:w="2962" w:type="pct"/>
            <w:gridSpan w:val="2"/>
            <w:vAlign w:val="top"/>
          </w:tcPr>
          <w:p>
            <w:pPr>
              <w:pStyle w:val="0"/>
              <w:snapToGrid w:val="0"/>
              <w:spacing w:line="240" w:lineRule="exact"/>
              <w:rPr>
                <w:rFonts w:hint="default"/>
              </w:rPr>
            </w:pPr>
            <w:r>
              <w:rPr>
                <w:rFonts w:hint="eastAsia"/>
              </w:rPr>
              <w:t>点検項目</w:t>
            </w:r>
          </w:p>
          <w:p>
            <w:pPr>
              <w:pStyle w:val="0"/>
              <w:snapToGrid w:val="0"/>
              <w:spacing w:line="240" w:lineRule="exact"/>
              <w:rPr>
                <w:rFonts w:hint="default"/>
              </w:rPr>
            </w:pPr>
          </w:p>
        </w:tc>
        <w:tc>
          <w:tcPr>
            <w:tcW w:w="1119" w:type="pct"/>
            <w:gridSpan w:val="3"/>
            <w:vAlign w:val="top"/>
          </w:tcPr>
          <w:p>
            <w:pPr>
              <w:pStyle w:val="0"/>
              <w:snapToGrid w:val="0"/>
              <w:spacing w:line="240" w:lineRule="exact"/>
              <w:rPr>
                <w:rFonts w:hint="default"/>
              </w:rPr>
            </w:pPr>
            <w:r>
              <w:rPr>
                <w:rFonts w:hint="eastAsia"/>
              </w:rPr>
              <w:t>点検結果</w:t>
            </w:r>
          </w:p>
          <w:p>
            <w:pPr>
              <w:pStyle w:val="0"/>
              <w:snapToGrid w:val="0"/>
              <w:spacing w:line="240" w:lineRule="exact"/>
              <w:rPr>
                <w:rFonts w:hint="default"/>
              </w:rPr>
            </w:pPr>
            <w:r>
              <w:rPr>
                <w:rFonts w:hint="eastAsia"/>
              </w:rPr>
              <w:t>※該当する項目に○</w:t>
            </w:r>
          </w:p>
        </w:tc>
        <w:tc>
          <w:tcPr>
            <w:tcW w:w="919" w:type="pct"/>
            <w:vAlign w:val="top"/>
          </w:tcPr>
          <w:p>
            <w:pPr>
              <w:pStyle w:val="0"/>
              <w:snapToGrid w:val="0"/>
              <w:spacing w:line="240" w:lineRule="exact"/>
              <w:rPr>
                <w:rFonts w:hint="default"/>
              </w:rPr>
            </w:pPr>
            <w:r>
              <w:rPr>
                <w:rFonts w:hint="eastAsia"/>
              </w:rPr>
              <w:t>根拠法令</w:t>
            </w:r>
          </w:p>
        </w:tc>
      </w:tr>
      <w:tr>
        <w:trPr>
          <w:trHeight w:val="827" w:hRule="atLeast"/>
        </w:trPr>
        <w:tc>
          <w:tcPr>
            <w:tcW w:w="727" w:type="pct"/>
            <w:vAlign w:val="top"/>
          </w:tcPr>
          <w:p>
            <w:pPr>
              <w:pStyle w:val="0"/>
              <w:snapToGrid w:val="0"/>
              <w:spacing w:line="240" w:lineRule="exact"/>
              <w:rPr>
                <w:rFonts w:hint="default"/>
              </w:rPr>
            </w:pPr>
            <w:r>
              <w:rPr>
                <w:rFonts w:hint="eastAsia"/>
              </w:rPr>
              <w:t>第</w:t>
            </w:r>
            <w:r>
              <w:rPr>
                <w:rFonts w:hint="eastAsia"/>
              </w:rPr>
              <w:t xml:space="preserve">1  </w:t>
            </w:r>
            <w:r>
              <w:rPr>
                <w:rFonts w:hint="eastAsia"/>
              </w:rPr>
              <w:t>基本方針</w:t>
            </w:r>
          </w:p>
        </w:tc>
        <w:tc>
          <w:tcPr>
            <w:tcW w:w="2235" w:type="pct"/>
            <w:vAlign w:val="top"/>
          </w:tcPr>
          <w:p>
            <w:pPr>
              <w:pStyle w:val="0"/>
              <w:snapToGrid w:val="0"/>
              <w:spacing w:line="240" w:lineRule="exact"/>
              <w:ind w:left="294" w:leftChars="18" w:hanging="260" w:hangingChars="161"/>
              <w:rPr>
                <w:rFonts w:hint="default"/>
              </w:rPr>
            </w:pPr>
            <w:r>
              <w:rPr>
                <w:rFonts w:hint="eastAsia"/>
              </w:rPr>
              <w:t>(1)</w:t>
            </w:r>
            <w:r>
              <w:rPr>
                <w:rFonts w:hint="eastAsia"/>
              </w:rPr>
              <w:t>　指定自立支援医療機関は，支給認定に係る障害者等の心身の障害の状態の軽減を図り自立した日常生活又は社会生活を営むことができるよう，良質かつ適切な自立支援医療を行っているか。</w:t>
            </w:r>
          </w:p>
          <w:p>
            <w:pPr>
              <w:pStyle w:val="0"/>
              <w:snapToGrid w:val="0"/>
              <w:spacing w:line="240" w:lineRule="exact"/>
              <w:ind w:left="294" w:leftChars="18" w:hanging="260" w:hangingChars="161"/>
              <w:rPr>
                <w:rFonts w:hint="default"/>
              </w:rPr>
            </w:pPr>
          </w:p>
        </w:tc>
        <w:tc>
          <w:tcPr>
            <w:tcW w:w="340" w:type="pct"/>
            <w:vAlign w:val="center"/>
          </w:tcPr>
          <w:p>
            <w:pPr>
              <w:pStyle w:val="0"/>
              <w:snapToGrid w:val="0"/>
              <w:spacing w:line="240" w:lineRule="exact"/>
              <w:jc w:val="center"/>
              <w:rPr>
                <w:rFonts w:hint="default"/>
              </w:rPr>
            </w:pPr>
            <w:r>
              <w:rPr>
                <w:rFonts w:hint="eastAsia"/>
              </w:rPr>
              <w:t>適切</w:t>
            </w:r>
          </w:p>
        </w:tc>
        <w:tc>
          <w:tcPr>
            <w:tcW w:w="390"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不適切</w:t>
            </w:r>
          </w:p>
        </w:tc>
        <w:tc>
          <w:tcPr>
            <w:tcW w:w="389" w:type="pc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919" w:type="pct"/>
            <w:vAlign w:val="top"/>
          </w:tcPr>
          <w:p>
            <w:pPr>
              <w:pStyle w:val="0"/>
              <w:snapToGrid w:val="0"/>
              <w:spacing w:line="240" w:lineRule="exact"/>
              <w:rPr>
                <w:rFonts w:hint="default"/>
              </w:rPr>
            </w:pPr>
            <w:r>
              <w:rPr>
                <w:rFonts w:hint="eastAsia"/>
              </w:rPr>
              <w:t>法第</w:t>
            </w:r>
            <w:r>
              <w:rPr>
                <w:rFonts w:hint="eastAsia"/>
              </w:rPr>
              <w:t>61</w:t>
            </w:r>
            <w:r>
              <w:rPr>
                <w:rFonts w:hint="eastAsia"/>
              </w:rPr>
              <w:t>条</w:t>
            </w:r>
          </w:p>
          <w:p>
            <w:pPr>
              <w:pStyle w:val="0"/>
              <w:snapToGrid w:val="0"/>
              <w:spacing w:line="240" w:lineRule="exact"/>
              <w:rPr>
                <w:rFonts w:hint="default"/>
              </w:rPr>
            </w:pPr>
            <w:r>
              <w:rPr>
                <w:rFonts w:hint="eastAsia"/>
              </w:rPr>
              <w:t>法施行規則第</w:t>
            </w:r>
            <w:r>
              <w:rPr>
                <w:rFonts w:hint="eastAsia"/>
              </w:rPr>
              <w:t>60</w:t>
            </w:r>
            <w:r>
              <w:rPr>
                <w:rFonts w:hint="eastAsia"/>
              </w:rPr>
              <w:t>条</w:t>
            </w:r>
          </w:p>
        </w:tc>
      </w:tr>
      <w:tr>
        <w:trPr/>
        <w:tc>
          <w:tcPr>
            <w:tcW w:w="727" w:type="pct"/>
            <w:vMerge w:val="restart"/>
            <w:vAlign w:val="top"/>
          </w:tcPr>
          <w:p>
            <w:pPr>
              <w:pStyle w:val="0"/>
              <w:snapToGrid w:val="0"/>
              <w:spacing w:line="240" w:lineRule="exact"/>
              <w:rPr>
                <w:rFonts w:hint="default"/>
              </w:rPr>
            </w:pPr>
            <w:r>
              <w:rPr>
                <w:rFonts w:hint="eastAsia"/>
              </w:rPr>
              <w:t>第</w:t>
            </w:r>
            <w:r>
              <w:rPr>
                <w:rFonts w:hint="eastAsia"/>
              </w:rPr>
              <w:t>2</w:t>
            </w:r>
            <w:r>
              <w:rPr>
                <w:rFonts w:hint="eastAsia"/>
              </w:rPr>
              <w:t>　療養担当</w:t>
            </w:r>
          </w:p>
          <w:p>
            <w:pPr>
              <w:pStyle w:val="0"/>
              <w:snapToGrid w:val="0"/>
              <w:spacing w:line="240" w:lineRule="exact"/>
              <w:rPr>
                <w:rFonts w:hint="default"/>
              </w:rPr>
            </w:pPr>
            <w:r>
              <w:rPr>
                <w:rFonts w:hint="eastAsia"/>
              </w:rPr>
              <w:t>規程の遵守状況</w:t>
            </w:r>
          </w:p>
        </w:tc>
        <w:tc>
          <w:tcPr>
            <w:tcW w:w="2235" w:type="pct"/>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napToGrid w:val="0"/>
              <w:spacing w:line="240" w:lineRule="exact"/>
              <w:ind w:firstLine="29" w:firstLineChars="18"/>
              <w:rPr>
                <w:rFonts w:hint="default"/>
              </w:rPr>
            </w:pPr>
            <w:r>
              <w:rPr>
                <w:rFonts w:hint="default"/>
              </w:rPr>
              <w:t>(1)</w:t>
            </w:r>
            <w:r>
              <w:rPr>
                <w:rFonts w:hint="eastAsia"/>
              </w:rPr>
              <w:t>　受診者の診療を正当な事由がなく拒んでいないか。</w:t>
            </w:r>
          </w:p>
          <w:p>
            <w:pPr>
              <w:pStyle w:val="0"/>
              <w:snapToGrid w:val="0"/>
              <w:spacing w:line="240" w:lineRule="exact"/>
              <w:rPr>
                <w:rFonts w:hint="default"/>
              </w:rPr>
            </w:pPr>
          </w:p>
        </w:tc>
        <w:tc>
          <w:tcPr>
            <w:tcW w:w="340" w:type="pct"/>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適切</w:t>
            </w:r>
          </w:p>
        </w:tc>
        <w:tc>
          <w:tcPr>
            <w:tcW w:w="390" w:type="pct"/>
            <w:tcBorders>
              <w:top w:val="none" w:color="auto" w:sz="0" w:space="0"/>
              <w:left w:val="none" w:color="auto" w:sz="0" w:space="0"/>
              <w:bottom w:val="single" w:color="auto" w:sz="2" w:space="0"/>
              <w:right w:val="single" w:color="auto" w:sz="8"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不適切</w:t>
            </w:r>
          </w:p>
        </w:tc>
        <w:tc>
          <w:tcPr>
            <w:tcW w:w="389" w:type="pct"/>
            <w:tcBorders>
              <w:top w:val="none" w:color="auto" w:sz="0" w:space="0"/>
              <w:left w:val="single" w:color="auto" w:sz="8" w:space="0"/>
              <w:bottom w:val="single" w:color="auto" w:sz="2"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919" w:type="pct"/>
            <w:vMerge w:val="restart"/>
            <w:vAlign w:val="top"/>
          </w:tcPr>
          <w:p>
            <w:pPr>
              <w:pStyle w:val="0"/>
              <w:snapToGrid w:val="0"/>
              <w:spacing w:line="240" w:lineRule="exact"/>
              <w:rPr>
                <w:rFonts w:hint="default"/>
              </w:rPr>
            </w:pPr>
            <w:r>
              <w:rPr>
                <w:rFonts w:hint="eastAsia"/>
              </w:rPr>
              <w:t>○平</w:t>
            </w:r>
            <w:r>
              <w:rPr>
                <w:rFonts w:hint="eastAsia"/>
              </w:rPr>
              <w:t>18</w:t>
            </w:r>
            <w:r>
              <w:rPr>
                <w:rFonts w:hint="eastAsia"/>
              </w:rPr>
              <w:t>厚告</w:t>
            </w:r>
            <w:r>
              <w:rPr>
                <w:rFonts w:hint="default"/>
              </w:rPr>
              <w:t>65</w:t>
            </w:r>
            <w:r>
              <w:rPr>
                <w:rFonts w:hint="eastAsia"/>
              </w:rPr>
              <w:t>指定自立支援医療機関</w:t>
            </w:r>
            <w:r>
              <w:rPr>
                <w:rFonts w:hint="eastAsia"/>
              </w:rPr>
              <w:t>(</w:t>
            </w:r>
            <w:r>
              <w:rPr>
                <w:rFonts w:hint="eastAsia"/>
              </w:rPr>
              <w:t>育成医療</w:t>
            </w:r>
            <w:r>
              <w:rPr>
                <w:rFonts w:hint="eastAsia"/>
              </w:rPr>
              <w:t>·</w:t>
            </w:r>
            <w:r>
              <w:rPr>
                <w:rFonts w:hint="eastAsia"/>
              </w:rPr>
              <w:t>更生医療</w:t>
            </w:r>
            <w:r>
              <w:rPr>
                <w:rFonts w:hint="eastAsia"/>
              </w:rPr>
              <w:t>)</w:t>
            </w:r>
            <w:r>
              <w:rPr>
                <w:rFonts w:hint="eastAsia"/>
              </w:rPr>
              <w:t>療養担当規程</w:t>
            </w:r>
          </w:p>
          <w:p>
            <w:pPr>
              <w:pStyle w:val="0"/>
              <w:snapToGrid w:val="0"/>
              <w:spacing w:line="240" w:lineRule="exact"/>
              <w:rPr>
                <w:rFonts w:hint="default"/>
              </w:rPr>
            </w:pPr>
          </w:p>
          <w:p>
            <w:pPr>
              <w:pStyle w:val="0"/>
              <w:snapToGrid w:val="0"/>
              <w:spacing w:line="240" w:lineRule="exact"/>
              <w:rPr>
                <w:rFonts w:hint="default"/>
              </w:rPr>
            </w:pPr>
            <w:r>
              <w:rPr>
                <w:rFonts w:hint="eastAsia"/>
              </w:rPr>
              <w:t>○平</w:t>
            </w:r>
            <w:r>
              <w:rPr>
                <w:rFonts w:hint="eastAsia"/>
              </w:rPr>
              <w:t>18</w:t>
            </w:r>
            <w:r>
              <w:rPr>
                <w:rFonts w:hint="eastAsia"/>
              </w:rPr>
              <w:t>障発第</w:t>
            </w:r>
            <w:r>
              <w:rPr>
                <w:rFonts w:hint="eastAsia"/>
              </w:rPr>
              <w:t>0303002</w:t>
            </w:r>
            <w:r>
              <w:rPr>
                <w:rFonts w:hint="eastAsia"/>
              </w:rPr>
              <w:t>号</w:t>
            </w:r>
          </w:p>
          <w:p>
            <w:pPr>
              <w:pStyle w:val="0"/>
              <w:snapToGrid w:val="0"/>
              <w:spacing w:line="240" w:lineRule="exact"/>
              <w:rPr>
                <w:rFonts w:hint="default"/>
              </w:rPr>
            </w:pPr>
            <w:r>
              <w:rPr>
                <w:rFonts w:hint="eastAsia"/>
              </w:rPr>
              <w:t>「自立支援医療費の支給認定について」</w:t>
            </w:r>
          </w:p>
          <w:p>
            <w:pPr>
              <w:pStyle w:val="0"/>
              <w:snapToGrid w:val="0"/>
              <w:spacing w:line="240" w:lineRule="exact"/>
              <w:rPr>
                <w:rFonts w:hint="default"/>
              </w:rPr>
            </w:pPr>
          </w:p>
          <w:p>
            <w:pPr>
              <w:pStyle w:val="0"/>
              <w:snapToGrid w:val="0"/>
              <w:spacing w:line="240" w:lineRule="exact"/>
              <w:rPr>
                <w:rFonts w:hint="default"/>
              </w:rPr>
            </w:pPr>
            <w:r>
              <w:rPr>
                <w:rFonts w:hint="eastAsia"/>
              </w:rPr>
              <w:t>○自立支援医療費</w:t>
            </w:r>
            <w:r>
              <w:rPr>
                <w:rFonts w:hint="eastAsia"/>
              </w:rPr>
              <w:t>(</w:t>
            </w:r>
            <w:r>
              <w:rPr>
                <w:rFonts w:hint="eastAsia"/>
              </w:rPr>
              <w:t>育成医療</w:t>
            </w:r>
            <w:r>
              <w:rPr>
                <w:rFonts w:hint="eastAsia"/>
              </w:rPr>
              <w:t>·</w:t>
            </w:r>
            <w:r>
              <w:rPr>
                <w:rFonts w:hint="eastAsia"/>
              </w:rPr>
              <w:t>更生医療</w:t>
            </w:r>
            <w:r>
              <w:rPr>
                <w:rFonts w:hint="eastAsia"/>
              </w:rPr>
              <w:t>)</w:t>
            </w:r>
            <w:r>
              <w:rPr>
                <w:rFonts w:hint="eastAsia"/>
              </w:rPr>
              <w:t>支給認定実施要綱</w:t>
            </w:r>
          </w:p>
          <w:p>
            <w:pPr>
              <w:pStyle w:val="0"/>
              <w:snapToGrid w:val="0"/>
              <w:spacing w:line="240" w:lineRule="exact"/>
              <w:rPr>
                <w:rFonts w:hint="default"/>
              </w:rPr>
            </w:pPr>
          </w:p>
        </w:tc>
      </w:tr>
      <w:tr>
        <w:trPr>
          <w:trHeight w:val="633" w:hRule="atLeast"/>
        </w:trPr>
        <w:tc>
          <w:tcPr>
            <w:tcW w:w="727" w:type="pct"/>
            <w:vMerge w:val="continue"/>
            <w:vAlign w:val="top"/>
          </w:tcPr>
          <w:p>
            <w:pPr>
              <w:pStyle w:val="0"/>
              <w:spacing w:line="240" w:lineRule="exact"/>
              <w:rPr>
                <w:rFonts w:hint="default"/>
              </w:rPr>
            </w:pPr>
          </w:p>
        </w:tc>
        <w:tc>
          <w:tcPr>
            <w:tcW w:w="2235"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napToGrid w:val="0"/>
              <w:spacing w:line="240" w:lineRule="exact"/>
              <w:ind w:left="0" w:leftChars="15" w:hangingChars="153" w:firstLine="0"/>
              <w:rPr>
                <w:rFonts w:hint="default"/>
              </w:rPr>
            </w:pPr>
            <w:r>
              <w:rPr>
                <w:rFonts w:hint="eastAsia"/>
              </w:rPr>
              <w:t>(2)</w:t>
            </w:r>
            <w:r>
              <w:rPr>
                <w:rFonts w:hint="eastAsia"/>
              </w:rPr>
              <w:t>　医療受給者証が有効であることを確認した上で診療しているか。</w:t>
            </w:r>
          </w:p>
          <w:p>
            <w:pPr>
              <w:pStyle w:val="0"/>
              <w:snapToGrid w:val="0"/>
              <w:spacing w:line="240" w:lineRule="exact"/>
              <w:ind w:left="483" w:leftChars="252"/>
              <w:rPr>
                <w:rFonts w:hint="default"/>
              </w:rPr>
            </w:pPr>
            <w:r>
              <w:rPr>
                <w:rFonts w:hint="eastAsia"/>
              </w:rPr>
              <w:t>例</w:t>
            </w:r>
            <w:r>
              <w:rPr>
                <w:rFonts w:hint="eastAsia"/>
              </w:rPr>
              <w:t>)</w:t>
            </w:r>
            <w:r>
              <w:rPr>
                <w:rFonts w:hint="eastAsia"/>
              </w:rPr>
              <w:t>医療受給者証の有効期間，印字医療機関名</w:t>
            </w:r>
          </w:p>
          <w:p>
            <w:pPr>
              <w:pStyle w:val="0"/>
              <w:snapToGrid w:val="0"/>
              <w:spacing w:line="240" w:lineRule="exact"/>
              <w:ind w:left="483" w:leftChars="252"/>
              <w:rPr>
                <w:rFonts w:hint="default"/>
              </w:rPr>
            </w:pPr>
            <w:r>
              <w:rPr>
                <w:rFonts w:hint="eastAsia"/>
              </w:rPr>
              <w:t>※転院歴のある受診者の場合は，最新の受給者証であることを確認してください。</w:t>
            </w:r>
          </w:p>
          <w:p>
            <w:pPr>
              <w:pStyle w:val="0"/>
              <w:snapToGrid w:val="0"/>
              <w:spacing w:line="240" w:lineRule="exact"/>
              <w:ind w:left="483" w:leftChars="252"/>
              <w:rPr>
                <w:rFonts w:hint="default"/>
              </w:rPr>
            </w:pPr>
          </w:p>
        </w:tc>
        <w:tc>
          <w:tcPr>
            <w:tcW w:w="340"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適切</w:t>
            </w:r>
          </w:p>
        </w:tc>
        <w:tc>
          <w:tcPr>
            <w:tcW w:w="390" w:type="pct"/>
            <w:tcBorders>
              <w:top w:val="single" w:color="auto" w:sz="2" w:space="0"/>
              <w:left w:val="none" w:color="auto" w:sz="0" w:space="0"/>
              <w:bottom w:val="single" w:color="auto" w:sz="2" w:space="0"/>
              <w:right w:val="single" w:color="auto" w:sz="8"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不適切</w:t>
            </w:r>
          </w:p>
        </w:tc>
        <w:tc>
          <w:tcPr>
            <w:tcW w:w="389" w:type="pct"/>
            <w:tcBorders>
              <w:top w:val="single" w:color="auto" w:sz="2" w:space="0"/>
              <w:left w:val="single" w:color="auto" w:sz="8" w:space="0"/>
              <w:bottom w:val="single" w:color="auto" w:sz="2"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919" w:type="pct"/>
            <w:vMerge w:val="continue"/>
            <w:vAlign w:val="top"/>
          </w:tcPr>
          <w:p>
            <w:pPr>
              <w:pStyle w:val="0"/>
              <w:spacing w:line="240" w:lineRule="exact"/>
              <w:rPr>
                <w:rFonts w:hint="default"/>
              </w:rPr>
            </w:pPr>
          </w:p>
        </w:tc>
      </w:tr>
      <w:tr>
        <w:trPr/>
        <w:tc>
          <w:tcPr>
            <w:tcW w:w="727" w:type="pct"/>
            <w:vMerge w:val="continue"/>
            <w:vAlign w:val="top"/>
          </w:tcPr>
          <w:p>
            <w:pPr>
              <w:pStyle w:val="0"/>
              <w:spacing w:line="240" w:lineRule="exact"/>
              <w:rPr>
                <w:rFonts w:hint="default"/>
              </w:rPr>
            </w:pPr>
          </w:p>
        </w:tc>
        <w:tc>
          <w:tcPr>
            <w:tcW w:w="2235"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napToGrid w:val="0"/>
              <w:spacing w:line="240" w:lineRule="exact"/>
              <w:ind w:left="314" w:leftChars="17" w:hanging="281" w:hangingChars="174"/>
              <w:rPr>
                <w:rFonts w:hint="default"/>
              </w:rPr>
            </w:pPr>
            <w:r>
              <w:rPr>
                <w:rFonts w:hint="default"/>
              </w:rPr>
              <w:t>(3)</w:t>
            </w:r>
            <w:r>
              <w:rPr>
                <w:rFonts w:hint="eastAsia"/>
              </w:rPr>
              <w:t>　医療受給者証に記載された医療の具体的方針により診療を行っているか。また，具体的方針の変更が必要な場合は，受診者による市長への申請</w:t>
            </w:r>
            <w:r>
              <w:rPr>
                <w:rFonts w:hint="eastAsia"/>
              </w:rPr>
              <w:t>(</w:t>
            </w:r>
            <w:r>
              <w:rPr>
                <w:rFonts w:hint="eastAsia"/>
              </w:rPr>
              <w:t>具体的方針の変更が必要な医師の意見書を添付</w:t>
            </w:r>
            <w:r>
              <w:rPr>
                <w:rFonts w:hint="eastAsia"/>
              </w:rPr>
              <w:t>)</w:t>
            </w:r>
            <w:r>
              <w:rPr>
                <w:rFonts w:hint="eastAsia"/>
              </w:rPr>
              <w:t>の上で，市長の変更の承認を受けた具体的方針により診療しているか。</w:t>
            </w:r>
          </w:p>
          <w:p>
            <w:pPr>
              <w:pStyle w:val="0"/>
              <w:snapToGrid w:val="0"/>
              <w:spacing w:line="240" w:lineRule="exact"/>
              <w:ind w:left="409" w:leftChars="18" w:hanging="375" w:hangingChars="232"/>
              <w:rPr>
                <w:rFonts w:hint="default"/>
              </w:rPr>
            </w:pPr>
          </w:p>
          <w:p>
            <w:pPr>
              <w:pStyle w:val="0"/>
              <w:snapToGrid w:val="0"/>
              <w:spacing w:line="240" w:lineRule="exact"/>
              <w:ind w:left="481" w:leftChars="251"/>
              <w:rPr>
                <w:rFonts w:hint="default"/>
              </w:rPr>
            </w:pPr>
            <w:r>
              <w:rPr>
                <w:rFonts w:hint="eastAsia"/>
              </w:rPr>
              <w:t>※更生医療における腹膜還流・血液透析の変更については，以前は具体的方針の変更に当たらないという扱いとしていましたが，平成</w:t>
            </w:r>
            <w:r>
              <w:rPr>
                <w:rFonts w:hint="eastAsia"/>
              </w:rPr>
              <w:t>25</w:t>
            </w:r>
            <w:r>
              <w:rPr>
                <w:rFonts w:hint="eastAsia"/>
              </w:rPr>
              <w:t>年度からは変更の申請が必要となっています。</w:t>
            </w:r>
          </w:p>
          <w:p>
            <w:pPr>
              <w:pStyle w:val="0"/>
              <w:snapToGrid w:val="0"/>
              <w:spacing w:line="240" w:lineRule="exact"/>
              <w:ind w:left="481" w:leftChars="251"/>
              <w:rPr>
                <w:rFonts w:hint="default"/>
              </w:rPr>
            </w:pPr>
          </w:p>
        </w:tc>
        <w:tc>
          <w:tcPr>
            <w:tcW w:w="340"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適切</w:t>
            </w:r>
          </w:p>
        </w:tc>
        <w:tc>
          <w:tcPr>
            <w:tcW w:w="390" w:type="pct"/>
            <w:tcBorders>
              <w:top w:val="single" w:color="auto" w:sz="2" w:space="0"/>
              <w:left w:val="none" w:color="auto" w:sz="0" w:space="0"/>
              <w:bottom w:val="single" w:color="auto" w:sz="2" w:space="0"/>
              <w:right w:val="single" w:color="auto" w:sz="8"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不適切</w:t>
            </w:r>
          </w:p>
        </w:tc>
        <w:tc>
          <w:tcPr>
            <w:tcW w:w="389" w:type="pct"/>
            <w:tcBorders>
              <w:top w:val="single" w:color="auto" w:sz="2" w:space="0"/>
              <w:left w:val="single" w:color="auto" w:sz="8" w:space="0"/>
              <w:bottom w:val="single" w:color="auto" w:sz="2"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919" w:type="pct"/>
            <w:vMerge w:val="continue"/>
            <w:vAlign w:val="top"/>
          </w:tcPr>
          <w:p>
            <w:pPr>
              <w:pStyle w:val="0"/>
              <w:spacing w:line="240" w:lineRule="exact"/>
              <w:rPr>
                <w:rFonts w:hint="default"/>
              </w:rPr>
            </w:pPr>
          </w:p>
        </w:tc>
      </w:tr>
      <w:tr>
        <w:trPr>
          <w:trHeight w:val="771" w:hRule="atLeast"/>
        </w:trPr>
        <w:tc>
          <w:tcPr>
            <w:tcW w:w="727" w:type="pct"/>
            <w:vMerge w:val="continue"/>
            <w:vAlign w:val="top"/>
          </w:tcPr>
          <w:p>
            <w:pPr>
              <w:pStyle w:val="0"/>
              <w:rPr>
                <w:rFonts w:hint="eastAsia"/>
              </w:rPr>
            </w:pPr>
          </w:p>
        </w:tc>
        <w:tc>
          <w:tcPr>
            <w:tcW w:w="2235"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exact"/>
              <w:ind w:left="298" w:leftChars="19" w:hanging="262" w:hangingChars="162"/>
              <w:rPr>
                <w:rFonts w:hint="default"/>
              </w:rPr>
            </w:pPr>
            <w:r>
              <w:rPr>
                <w:rFonts w:hint="eastAsia"/>
              </w:rPr>
              <w:t>(4)</w:t>
            </w:r>
            <w:r>
              <w:rPr>
                <w:rFonts w:hint="eastAsia"/>
              </w:rPr>
              <w:t>　支給認定の有効期間の延長が必要と認めたとき等，必要な手続きを障害者に勧奨する等の必要な援助を与えているか。</w:t>
            </w:r>
          </w:p>
          <w:p>
            <w:pPr>
              <w:pStyle w:val="0"/>
              <w:snapToGrid w:val="0"/>
              <w:spacing w:line="240" w:lineRule="exact"/>
              <w:ind w:left="298" w:leftChars="19" w:hanging="262" w:hangingChars="162"/>
              <w:rPr>
                <w:rFonts w:hint="default"/>
              </w:rPr>
            </w:pPr>
          </w:p>
        </w:tc>
        <w:tc>
          <w:tcPr>
            <w:tcW w:w="340"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適切</w:t>
            </w:r>
          </w:p>
        </w:tc>
        <w:tc>
          <w:tcPr>
            <w:tcW w:w="390" w:type="pct"/>
            <w:tcBorders>
              <w:top w:val="single" w:color="auto" w:sz="2"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不適切</w:t>
            </w:r>
          </w:p>
        </w:tc>
        <w:tc>
          <w:tcPr>
            <w:tcW w:w="389" w:type="pct"/>
            <w:tcBorders>
              <w:top w:val="single" w:color="auto" w:sz="2" w:space="0"/>
              <w:left w:val="single" w:color="auto" w:sz="8"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919" w:type="pct"/>
            <w:vMerge w:val="continue"/>
            <w:vAlign w:val="top"/>
          </w:tcPr>
          <w:p>
            <w:pPr>
              <w:pStyle w:val="0"/>
              <w:rPr>
                <w:rFonts w:hint="eastAsia"/>
              </w:rPr>
            </w:pPr>
          </w:p>
        </w:tc>
      </w:tr>
      <w:tr>
        <w:trPr>
          <w:trHeight w:val="346" w:hRule="atLeast"/>
        </w:trPr>
        <w:tc>
          <w:tcPr>
            <w:tcW w:w="727" w:type="pct"/>
            <w:vMerge w:val="continue"/>
            <w:vAlign w:val="top"/>
          </w:tcPr>
          <w:p>
            <w:pPr>
              <w:pStyle w:val="0"/>
              <w:rPr>
                <w:rFonts w:hint="eastAsia"/>
              </w:rPr>
            </w:pPr>
          </w:p>
        </w:tc>
        <w:tc>
          <w:tcPr>
            <w:tcW w:w="223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exact"/>
              <w:ind w:left="319" w:leftChars="20" w:hanging="281" w:hangingChars="174"/>
              <w:rPr>
                <w:rFonts w:hint="default"/>
              </w:rPr>
            </w:pPr>
            <w:r>
              <w:rPr>
                <w:rFonts w:hint="eastAsia"/>
              </w:rPr>
              <w:t>(5)</w:t>
            </w:r>
            <w:r>
              <w:rPr>
                <w:rFonts w:hint="eastAsia"/>
              </w:rPr>
              <w:t>　診療録に</w:t>
            </w:r>
            <w:r>
              <w:rPr>
                <w:rFonts w:hint="eastAsia"/>
              </w:rPr>
              <w:t>,</w:t>
            </w:r>
            <w:r>
              <w:rPr>
                <w:rFonts w:hint="eastAsia"/>
              </w:rPr>
              <w:t>必要な事項を記載しているか。</w:t>
            </w:r>
          </w:p>
          <w:p>
            <w:pPr>
              <w:pStyle w:val="0"/>
              <w:snapToGrid w:val="0"/>
              <w:spacing w:line="240" w:lineRule="exact"/>
              <w:ind w:left="319" w:leftChars="20" w:hanging="281" w:hangingChars="174"/>
              <w:rPr>
                <w:rFonts w:hint="default"/>
              </w:rPr>
            </w:pPr>
          </w:p>
        </w:tc>
        <w:tc>
          <w:tcPr>
            <w:tcW w:w="34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適切</w:t>
            </w:r>
          </w:p>
        </w:tc>
        <w:tc>
          <w:tcPr>
            <w:tcW w:w="390" w:type="pct"/>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不適切</w:t>
            </w:r>
          </w:p>
        </w:tc>
        <w:tc>
          <w:tcPr>
            <w:tcW w:w="389" w:type="pct"/>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919" w:type="pct"/>
            <w:vMerge w:val="continue"/>
            <w:vAlign w:val="top"/>
          </w:tcPr>
          <w:p>
            <w:pPr>
              <w:pStyle w:val="0"/>
              <w:rPr>
                <w:rFonts w:hint="eastAsia"/>
              </w:rPr>
            </w:pPr>
          </w:p>
        </w:tc>
      </w:tr>
      <w:tr>
        <w:trPr>
          <w:trHeight w:val="285" w:hRule="atLeast"/>
        </w:trPr>
        <w:tc>
          <w:tcPr>
            <w:tcW w:w="727" w:type="pct"/>
            <w:vMerge w:val="continue"/>
            <w:vAlign w:val="top"/>
          </w:tcPr>
          <w:p>
            <w:pPr>
              <w:pStyle w:val="0"/>
              <w:rPr>
                <w:rFonts w:hint="eastAsia"/>
              </w:rPr>
            </w:pPr>
          </w:p>
        </w:tc>
        <w:tc>
          <w:tcPr>
            <w:tcW w:w="2235"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snapToGrid w:val="0"/>
              <w:spacing w:line="240" w:lineRule="exact"/>
              <w:ind w:left="296" w:leftChars="18" w:hanging="262" w:hangingChars="162"/>
              <w:rPr>
                <w:rFonts w:hint="default"/>
              </w:rPr>
            </w:pPr>
            <w:r>
              <w:rPr>
                <w:rFonts w:hint="eastAsia"/>
              </w:rPr>
              <w:t>(6)</w:t>
            </w:r>
            <w:r>
              <w:rPr>
                <w:rFonts w:hint="eastAsia"/>
              </w:rPr>
              <w:t>　診療及び診療報酬の請求に関する帳簿等を完結の日から</w:t>
            </w:r>
            <w:r>
              <w:rPr>
                <w:rFonts w:hint="eastAsia"/>
              </w:rPr>
              <w:t>5</w:t>
            </w:r>
            <w:r>
              <w:rPr>
                <w:rFonts w:hint="eastAsia"/>
              </w:rPr>
              <w:t>年間保存しているか。</w:t>
            </w:r>
          </w:p>
          <w:p>
            <w:pPr>
              <w:pStyle w:val="0"/>
              <w:snapToGrid w:val="0"/>
              <w:spacing w:line="240" w:lineRule="exact"/>
              <w:ind w:left="296" w:leftChars="18" w:hanging="262" w:hangingChars="162"/>
              <w:rPr>
                <w:rFonts w:hint="default"/>
              </w:rPr>
            </w:pPr>
          </w:p>
        </w:tc>
        <w:tc>
          <w:tcPr>
            <w:tcW w:w="340"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適切</w:t>
            </w:r>
          </w:p>
        </w:tc>
        <w:tc>
          <w:tcPr>
            <w:tcW w:w="390" w:type="pct"/>
            <w:tcBorders>
              <w:top w:val="single" w:color="auto" w:sz="4" w:space="0"/>
              <w:left w:val="none" w:color="auto" w:sz="0" w:space="0"/>
              <w:bottom w:val="single" w:color="auto" w:sz="2" w:space="0"/>
              <w:right w:val="single" w:color="auto" w:sz="8"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不適切</w:t>
            </w:r>
          </w:p>
        </w:tc>
        <w:tc>
          <w:tcPr>
            <w:tcW w:w="389" w:type="pct"/>
            <w:tcBorders>
              <w:top w:val="single" w:color="auto" w:sz="4" w:space="0"/>
              <w:left w:val="single" w:color="auto" w:sz="8" w:space="0"/>
              <w:bottom w:val="single" w:color="auto" w:sz="2"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919" w:type="pct"/>
            <w:vMerge w:val="continue"/>
            <w:vAlign w:val="top"/>
          </w:tcPr>
          <w:p>
            <w:pPr>
              <w:pStyle w:val="0"/>
              <w:rPr>
                <w:rFonts w:hint="eastAsia"/>
              </w:rPr>
            </w:pPr>
          </w:p>
        </w:tc>
      </w:tr>
    </w:tbl>
    <w:p>
      <w:pPr>
        <w:pStyle w:val="0"/>
        <w:snapToGrid w:val="0"/>
        <w:spacing w:line="220" w:lineRule="exact"/>
        <w:rPr>
          <w:rFonts w:hint="default"/>
          <w:sz w:val="18"/>
        </w:rPr>
      </w:pPr>
    </w:p>
    <w:p>
      <w:pPr>
        <w:pStyle w:val="0"/>
        <w:snapToGrid w:val="0"/>
        <w:rPr>
          <w:rFonts w:hint="default"/>
          <w:sz w:val="18"/>
        </w:rPr>
      </w:pPr>
    </w:p>
    <w:p>
      <w:pPr>
        <w:pStyle w:val="0"/>
        <w:snapToGrid w:val="0"/>
        <w:rPr>
          <w:rFonts w:hint="default"/>
          <w:sz w:val="18"/>
        </w:rPr>
      </w:pPr>
    </w:p>
    <w:tbl>
      <w:tblPr>
        <w:tblStyle w:val="34"/>
        <w:tblW w:w="5132" w:type="pct"/>
        <w:tblInd w:w="0" w:type="dxa"/>
        <w:tblLayout w:type="fixed"/>
        <w:tblLook w:firstRow="1" w:lastRow="0" w:firstColumn="1" w:lastColumn="0" w:noHBand="0" w:noVBand="1" w:val="04A0"/>
      </w:tblPr>
      <w:tblGrid>
        <w:gridCol w:w="1435"/>
        <w:gridCol w:w="4417"/>
        <w:gridCol w:w="575"/>
        <w:gridCol w:w="755"/>
        <w:gridCol w:w="684"/>
        <w:gridCol w:w="2016"/>
      </w:tblGrid>
      <w:tr>
        <w:trPr>
          <w:trHeight w:val="519" w:hRule="atLeast"/>
        </w:trPr>
        <w:tc>
          <w:tcPr>
            <w:tcW w:w="2961" w:type="pct"/>
            <w:gridSpan w:val="2"/>
            <w:vAlign w:val="top"/>
          </w:tcPr>
          <w:p>
            <w:pPr>
              <w:pStyle w:val="0"/>
              <w:snapToGrid w:val="0"/>
              <w:spacing w:line="220" w:lineRule="exact"/>
              <w:rPr>
                <w:rFonts w:hint="default"/>
              </w:rPr>
            </w:pPr>
            <w:r>
              <w:rPr>
                <w:rFonts w:hint="eastAsia"/>
              </w:rPr>
              <w:t>点検項目</w:t>
            </w:r>
          </w:p>
          <w:p>
            <w:pPr>
              <w:pStyle w:val="0"/>
              <w:snapToGrid w:val="0"/>
              <w:spacing w:line="220" w:lineRule="exact"/>
              <w:rPr>
                <w:rFonts w:hint="default"/>
              </w:rPr>
            </w:pPr>
          </w:p>
        </w:tc>
        <w:tc>
          <w:tcPr>
            <w:tcW w:w="1019" w:type="pct"/>
            <w:gridSpan w:val="3"/>
            <w:vAlign w:val="top"/>
          </w:tcPr>
          <w:p>
            <w:pPr>
              <w:pStyle w:val="0"/>
              <w:snapToGrid w:val="0"/>
              <w:spacing w:line="220" w:lineRule="exact"/>
              <w:rPr>
                <w:rFonts w:hint="default"/>
              </w:rPr>
            </w:pPr>
            <w:r>
              <w:rPr>
                <w:rFonts w:hint="eastAsia"/>
              </w:rPr>
              <w:t>点検結果</w:t>
            </w:r>
          </w:p>
          <w:p>
            <w:pPr>
              <w:pStyle w:val="0"/>
              <w:snapToGrid w:val="0"/>
              <w:spacing w:line="220" w:lineRule="exact"/>
              <w:rPr>
                <w:rFonts w:hint="default"/>
              </w:rPr>
            </w:pPr>
            <w:r>
              <w:rPr>
                <w:rFonts w:hint="eastAsia"/>
              </w:rPr>
              <w:t>※該当する項目に○</w:t>
            </w:r>
          </w:p>
        </w:tc>
        <w:tc>
          <w:tcPr>
            <w:tcW w:w="1020" w:type="pct"/>
            <w:vAlign w:val="top"/>
          </w:tcPr>
          <w:p>
            <w:pPr>
              <w:pStyle w:val="0"/>
              <w:snapToGrid w:val="0"/>
              <w:spacing w:line="220" w:lineRule="exact"/>
              <w:rPr>
                <w:rFonts w:hint="default"/>
              </w:rPr>
            </w:pPr>
            <w:r>
              <w:rPr>
                <w:rFonts w:hint="eastAsia"/>
              </w:rPr>
              <w:t>根拠法令</w:t>
            </w:r>
          </w:p>
        </w:tc>
      </w:tr>
      <w:tr>
        <w:trPr>
          <w:trHeight w:val="1304" w:hRule="atLeast"/>
        </w:trPr>
        <w:tc>
          <w:tcPr>
            <w:tcW w:w="726"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rPr>
                <w:rFonts w:hint="default"/>
              </w:rPr>
            </w:pPr>
            <w:bookmarkStart w:id="0" w:name="_GoBack"/>
            <w:bookmarkEnd w:id="0"/>
            <w:r>
              <w:rPr>
                <w:rFonts w:hint="eastAsia"/>
              </w:rPr>
              <w:t>第</w:t>
            </w:r>
            <w:r>
              <w:rPr>
                <w:rFonts w:hint="eastAsia"/>
              </w:rPr>
              <w:t>3</w:t>
            </w:r>
            <w:r>
              <w:rPr>
                <w:rFonts w:hint="eastAsia"/>
              </w:rPr>
              <w:t>　人員体制，</w:t>
            </w:r>
          </w:p>
          <w:p>
            <w:pPr>
              <w:pStyle w:val="0"/>
              <w:snapToGrid w:val="0"/>
              <w:spacing w:line="220" w:lineRule="exact"/>
              <w:rPr>
                <w:rFonts w:hint="default"/>
              </w:rPr>
            </w:pPr>
            <w:r>
              <w:rPr>
                <w:rFonts w:hint="eastAsia"/>
              </w:rPr>
              <w:t>設備の整備状況</w:t>
            </w:r>
          </w:p>
          <w:p>
            <w:pPr>
              <w:pStyle w:val="0"/>
              <w:snapToGrid w:val="0"/>
              <w:spacing w:line="220" w:lineRule="exact"/>
              <w:rPr>
                <w:rFonts w:hint="default"/>
              </w:rPr>
            </w:pPr>
          </w:p>
        </w:tc>
        <w:tc>
          <w:tcPr>
            <w:tcW w:w="2235" w:type="pct"/>
            <w:vMerge w:val="restart"/>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napToGrid w:val="0"/>
              <w:spacing w:line="220" w:lineRule="exact"/>
              <w:ind w:left="296" w:leftChars="18" w:hanging="262" w:hangingChars="162"/>
              <w:rPr>
                <w:rFonts w:hint="default"/>
              </w:rPr>
            </w:pPr>
            <w:r>
              <w:rPr>
                <w:rFonts w:hint="eastAsia"/>
              </w:rPr>
              <w:t>(1)</w:t>
            </w:r>
            <w:r>
              <w:rPr>
                <w:rFonts w:hint="eastAsia"/>
              </w:rPr>
              <w:t>　患者やその家族に対し，各種医療</w:t>
            </w:r>
            <w:r>
              <w:rPr>
                <w:rFonts w:hint="eastAsia"/>
              </w:rPr>
              <w:t>·</w:t>
            </w:r>
            <w:r>
              <w:rPr>
                <w:rFonts w:hint="eastAsia"/>
              </w:rPr>
              <w:t>福祉制度の紹介や説明，カウンセリングの実施が行えるスタッフの体制整備がされているか，また診断及び治療を行うに当たって，十分な医療スタッフ等の体制及び医療機器等の設備を有しており，適切な標榜科が示されているか。</w:t>
            </w:r>
          </w:p>
        </w:tc>
        <w:tc>
          <w:tcPr>
            <w:tcW w:w="291" w:type="pct"/>
            <w:vMerge w:val="restart"/>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適切</w:t>
            </w:r>
          </w:p>
        </w:tc>
        <w:tc>
          <w:tcPr>
            <w:tcW w:w="382" w:type="pct"/>
            <w:vMerge w:val="restart"/>
            <w:tcBorders>
              <w:top w:val="none" w:color="auto" w:sz="0" w:space="0"/>
              <w:left w:val="none" w:color="auto" w:sz="0" w:space="0"/>
              <w:bottom w:val="single" w:color="auto" w:sz="2" w:space="0"/>
              <w:right w:val="single" w:color="auto" w:sz="8"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不適切</w:t>
            </w:r>
          </w:p>
        </w:tc>
        <w:tc>
          <w:tcPr>
            <w:tcW w:w="346" w:type="pct"/>
            <w:vMerge w:val="restart"/>
            <w:tcBorders>
              <w:top w:val="none" w:color="auto" w:sz="0" w:space="0"/>
              <w:left w:val="single" w:color="auto" w:sz="8" w:space="0"/>
              <w:bottom w:val="single" w:color="auto" w:sz="2"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1020"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rPr>
                <w:rFonts w:hint="default"/>
              </w:rPr>
            </w:pPr>
          </w:p>
          <w:p>
            <w:pPr>
              <w:pStyle w:val="0"/>
              <w:snapToGrid w:val="0"/>
              <w:spacing w:line="220" w:lineRule="exact"/>
              <w:rPr>
                <w:rFonts w:hint="default"/>
              </w:rPr>
            </w:pPr>
            <w:r>
              <w:rPr>
                <w:rFonts w:hint="eastAsia"/>
              </w:rPr>
              <w:t>○平</w:t>
            </w:r>
            <w:r>
              <w:rPr>
                <w:rFonts w:hint="eastAsia"/>
              </w:rPr>
              <w:t>18</w:t>
            </w:r>
            <w:r>
              <w:rPr>
                <w:rFonts w:hint="eastAsia"/>
              </w:rPr>
              <w:t>障精発第</w:t>
            </w:r>
            <w:r>
              <w:rPr>
                <w:rFonts w:hint="eastAsia"/>
              </w:rPr>
              <w:t>0303005</w:t>
            </w:r>
            <w:r>
              <w:rPr>
                <w:rFonts w:hint="eastAsia"/>
              </w:rPr>
              <w:t>号</w:t>
            </w:r>
          </w:p>
          <w:p>
            <w:pPr>
              <w:pStyle w:val="0"/>
              <w:snapToGrid w:val="0"/>
              <w:spacing w:line="220" w:lineRule="exact"/>
              <w:rPr>
                <w:rFonts w:hint="default"/>
              </w:rPr>
            </w:pPr>
            <w:r>
              <w:rPr>
                <w:rFonts w:hint="eastAsia"/>
              </w:rPr>
              <w:t>「指定自立支援医療機関の指定について」</w:t>
            </w:r>
          </w:p>
          <w:p>
            <w:pPr>
              <w:pStyle w:val="0"/>
              <w:snapToGrid w:val="0"/>
              <w:spacing w:line="220" w:lineRule="exact"/>
              <w:rPr>
                <w:rFonts w:hint="default"/>
              </w:rPr>
            </w:pPr>
          </w:p>
          <w:p>
            <w:pPr>
              <w:pStyle w:val="0"/>
              <w:snapToGrid w:val="0"/>
              <w:spacing w:line="220" w:lineRule="exact"/>
              <w:rPr>
                <w:rFonts w:hint="default"/>
              </w:rPr>
            </w:pPr>
            <w:r>
              <w:rPr>
                <w:rFonts w:hint="eastAsia"/>
              </w:rPr>
              <w:t>○指定自立支援医療機関（育成医療・更生医療）指定要領</w:t>
            </w:r>
          </w:p>
          <w:p>
            <w:pPr>
              <w:pStyle w:val="0"/>
              <w:snapToGrid w:val="0"/>
              <w:spacing w:line="220" w:lineRule="exact"/>
              <w:rPr>
                <w:rFonts w:hint="default"/>
                <w:color w:val="0000CC"/>
              </w:rPr>
            </w:pPr>
          </w:p>
        </w:tc>
      </w:tr>
      <w:tr>
        <w:trPr>
          <w:trHeight w:val="1402" w:hRule="atLeast"/>
        </w:trPr>
        <w:tc>
          <w:tcPr>
            <w:tcW w:w="726"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35"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ind w:left="298" w:leftChars="17" w:hanging="265" w:hangingChars="164"/>
              <w:rPr>
                <w:rFonts w:hint="default"/>
              </w:rPr>
            </w:pPr>
            <w:r>
              <w:rPr>
                <w:rFonts w:hint="eastAsia"/>
              </w:rPr>
              <w:t>(2)</w:t>
            </w:r>
            <w:r>
              <w:rPr>
                <w:rFonts w:hint="eastAsia"/>
              </w:rPr>
              <w:t>　指定自立支援医療を主として担当する医師又は歯科医師に変更がなく，常勤で勤務しているか。</w:t>
            </w:r>
          </w:p>
          <w:p>
            <w:pPr>
              <w:pStyle w:val="0"/>
              <w:snapToGrid w:val="0"/>
              <w:spacing w:line="220" w:lineRule="exact"/>
              <w:ind w:left="320" w:leftChars="167" w:firstLine="57" w:firstLineChars="35"/>
              <w:rPr>
                <w:rFonts w:hint="default"/>
              </w:rPr>
            </w:pPr>
            <w:r>
              <w:rPr>
                <w:rFonts w:hint="eastAsia"/>
              </w:rPr>
              <w:t>※主として担当する医師の指定申請時には要件を確認していますが，その後変更がないか確認してください。</w:t>
            </w:r>
          </w:p>
        </w:tc>
        <w:tc>
          <w:tcPr>
            <w:tcW w:w="291"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適切</w:t>
            </w:r>
          </w:p>
        </w:tc>
        <w:tc>
          <w:tcPr>
            <w:tcW w:w="382" w:type="pct"/>
            <w:tcBorders>
              <w:top w:val="single" w:color="auto" w:sz="2"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不適切</w:t>
            </w:r>
          </w:p>
        </w:tc>
        <w:tc>
          <w:tcPr>
            <w:tcW w:w="346" w:type="pct"/>
            <w:tcBorders>
              <w:top w:val="single" w:color="auto" w:sz="2" w:space="0"/>
              <w:left w:val="single" w:color="auto" w:sz="8"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1020"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261" w:hRule="atLeast"/>
        </w:trPr>
        <w:tc>
          <w:tcPr>
            <w:tcW w:w="726"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rPr>
                <w:rFonts w:hint="default"/>
              </w:rPr>
            </w:pPr>
            <w:r>
              <w:rPr>
                <w:rFonts w:hint="eastAsia"/>
              </w:rPr>
              <w:t>第</w:t>
            </w:r>
            <w:r>
              <w:rPr>
                <w:rFonts w:hint="eastAsia"/>
              </w:rPr>
              <w:t>4</w:t>
            </w:r>
            <w:r>
              <w:rPr>
                <w:rFonts w:hint="eastAsia"/>
              </w:rPr>
              <w:t>　その他</w:t>
            </w:r>
          </w:p>
        </w:tc>
        <w:tc>
          <w:tcPr>
            <w:tcW w:w="223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ind w:firstLine="29" w:firstLineChars="18"/>
              <w:rPr>
                <w:rFonts w:hint="default"/>
              </w:rPr>
            </w:pPr>
            <w:r>
              <w:rPr>
                <w:rFonts w:hint="eastAsia"/>
              </w:rPr>
              <w:t>(1)</w:t>
            </w:r>
            <w:r>
              <w:rPr>
                <w:rFonts w:hint="eastAsia"/>
              </w:rPr>
              <w:t>　自立支援医療費の請求は適正に行われているか。</w:t>
            </w:r>
          </w:p>
          <w:p>
            <w:pPr>
              <w:pStyle w:val="0"/>
              <w:snapToGrid w:val="0"/>
              <w:spacing w:line="220" w:lineRule="exact"/>
              <w:ind w:left="483" w:leftChars="252" w:firstLine="29" w:firstLineChars="18"/>
              <w:jc w:val="left"/>
              <w:rPr>
                <w:rFonts w:hint="default"/>
              </w:rPr>
            </w:pPr>
            <w:r>
              <w:rPr>
                <w:rFonts w:hint="eastAsia"/>
              </w:rPr>
              <w:t>※健康保険証（限度額，マル長）　→　自立支援医療　→　重度医療</w:t>
            </w:r>
          </w:p>
          <w:p>
            <w:pPr>
              <w:pStyle w:val="0"/>
              <w:snapToGrid w:val="0"/>
              <w:spacing w:line="220" w:lineRule="exact"/>
              <w:ind w:left="483" w:leftChars="252" w:firstLine="29" w:firstLineChars="18"/>
              <w:jc w:val="left"/>
              <w:rPr>
                <w:rFonts w:hint="default"/>
              </w:rPr>
            </w:pPr>
            <w:r>
              <w:rPr>
                <w:rFonts w:hint="eastAsia"/>
              </w:rPr>
              <w:t>※自立支援医療とそれ以外の医療の併用時　など</w:t>
            </w:r>
          </w:p>
          <w:p>
            <w:pPr>
              <w:pStyle w:val="0"/>
              <w:snapToGrid w:val="0"/>
              <w:spacing w:line="220" w:lineRule="exact"/>
              <w:ind w:left="483" w:leftChars="252" w:firstLine="29" w:firstLineChars="18"/>
              <w:jc w:val="left"/>
              <w:rPr>
                <w:rFonts w:hint="default"/>
              </w:rPr>
            </w:pPr>
          </w:p>
        </w:tc>
        <w:tc>
          <w:tcPr>
            <w:tcW w:w="291"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適切</w:t>
            </w:r>
          </w:p>
        </w:tc>
        <w:tc>
          <w:tcPr>
            <w:tcW w:w="382" w:type="pct"/>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不適切</w:t>
            </w:r>
          </w:p>
        </w:tc>
        <w:tc>
          <w:tcPr>
            <w:tcW w:w="346" w:type="pct"/>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1020"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rPr>
                <w:rFonts w:hint="default"/>
              </w:rPr>
            </w:pPr>
            <w:r>
              <w:rPr>
                <w:rFonts w:hint="eastAsia"/>
              </w:rPr>
              <w:t>○法第</w:t>
            </w:r>
            <w:r>
              <w:rPr>
                <w:rFonts w:hint="eastAsia"/>
              </w:rPr>
              <w:t>58</w:t>
            </w:r>
            <w:r>
              <w:rPr>
                <w:rFonts w:hint="eastAsia"/>
              </w:rPr>
              <w:t>条，第</w:t>
            </w:r>
            <w:r>
              <w:rPr>
                <w:rFonts w:hint="eastAsia"/>
              </w:rPr>
              <w:t>64</w:t>
            </w:r>
            <w:r>
              <w:rPr>
                <w:rFonts w:hint="eastAsia"/>
              </w:rPr>
              <w:t>条，第</w:t>
            </w:r>
            <w:r>
              <w:rPr>
                <w:rFonts w:hint="eastAsia"/>
              </w:rPr>
              <w:t>68</w:t>
            </w:r>
            <w:r>
              <w:rPr>
                <w:rFonts w:hint="eastAsia"/>
              </w:rPr>
              <w:t>条第</w:t>
            </w:r>
            <w:r>
              <w:rPr>
                <w:rFonts w:hint="eastAsia"/>
              </w:rPr>
              <w:t>1</w:t>
            </w:r>
            <w:r>
              <w:rPr>
                <w:rFonts w:hint="eastAsia"/>
              </w:rPr>
              <w:t>項第</w:t>
            </w:r>
            <w:r>
              <w:rPr>
                <w:rFonts w:hint="eastAsia"/>
              </w:rPr>
              <w:t>4</w:t>
            </w:r>
            <w:r>
              <w:rPr>
                <w:rFonts w:hint="eastAsia"/>
              </w:rPr>
              <w:t>号</w:t>
            </w:r>
          </w:p>
          <w:p>
            <w:pPr>
              <w:pStyle w:val="0"/>
              <w:snapToGrid w:val="0"/>
              <w:spacing w:line="220" w:lineRule="exact"/>
              <w:rPr>
                <w:rFonts w:hint="default"/>
              </w:rPr>
            </w:pPr>
          </w:p>
          <w:p>
            <w:pPr>
              <w:pStyle w:val="0"/>
              <w:snapToGrid w:val="0"/>
              <w:spacing w:line="220" w:lineRule="exact"/>
              <w:rPr>
                <w:rFonts w:hint="default"/>
              </w:rPr>
            </w:pPr>
            <w:r>
              <w:rPr>
                <w:rFonts w:hint="eastAsia"/>
              </w:rPr>
              <w:t>○法施行規則第</w:t>
            </w:r>
            <w:r>
              <w:rPr>
                <w:rFonts w:hint="eastAsia"/>
              </w:rPr>
              <w:t>57</w:t>
            </w:r>
            <w:r>
              <w:rPr>
                <w:rFonts w:hint="eastAsia"/>
              </w:rPr>
              <w:t>条，第</w:t>
            </w:r>
            <w:r>
              <w:rPr>
                <w:rFonts w:hint="eastAsia"/>
              </w:rPr>
              <w:t>61</w:t>
            </w:r>
            <w:r>
              <w:rPr>
                <w:rFonts w:hint="eastAsia"/>
              </w:rPr>
              <w:t>条，第</w:t>
            </w:r>
            <w:r>
              <w:rPr>
                <w:rFonts w:hint="eastAsia"/>
              </w:rPr>
              <w:t>62</w:t>
            </w:r>
            <w:r>
              <w:rPr>
                <w:rFonts w:hint="eastAsia"/>
              </w:rPr>
              <w:t>条，第</w:t>
            </w:r>
            <w:r>
              <w:rPr>
                <w:rFonts w:hint="eastAsia"/>
              </w:rPr>
              <w:t>63</w:t>
            </w:r>
            <w:r>
              <w:rPr>
                <w:rFonts w:hint="eastAsia"/>
              </w:rPr>
              <w:t>条</w:t>
            </w:r>
          </w:p>
          <w:p>
            <w:pPr>
              <w:pStyle w:val="0"/>
              <w:snapToGrid w:val="0"/>
              <w:spacing w:line="220" w:lineRule="exact"/>
              <w:rPr>
                <w:rFonts w:hint="default"/>
              </w:rPr>
            </w:pPr>
          </w:p>
          <w:p>
            <w:pPr>
              <w:pStyle w:val="0"/>
              <w:snapToGrid w:val="0"/>
              <w:spacing w:line="220" w:lineRule="exact"/>
              <w:rPr>
                <w:rFonts w:hint="default"/>
              </w:rPr>
            </w:pPr>
            <w:r>
              <w:rPr>
                <w:rFonts w:hint="eastAsia"/>
              </w:rPr>
              <w:t>○平</w:t>
            </w:r>
            <w:r>
              <w:rPr>
                <w:rFonts w:hint="eastAsia"/>
              </w:rPr>
              <w:t>18</w:t>
            </w:r>
            <w:r>
              <w:rPr>
                <w:rFonts w:hint="eastAsia"/>
              </w:rPr>
              <w:t>障発第</w:t>
            </w:r>
            <w:r>
              <w:rPr>
                <w:rFonts w:hint="eastAsia"/>
              </w:rPr>
              <w:t>0303002</w:t>
            </w:r>
            <w:r>
              <w:rPr>
                <w:rFonts w:hint="eastAsia"/>
              </w:rPr>
              <w:t>号</w:t>
            </w:r>
          </w:p>
          <w:p>
            <w:pPr>
              <w:pStyle w:val="0"/>
              <w:snapToGrid w:val="0"/>
              <w:spacing w:line="220" w:lineRule="exact"/>
              <w:rPr>
                <w:rFonts w:hint="default"/>
              </w:rPr>
            </w:pPr>
            <w:r>
              <w:rPr>
                <w:rFonts w:hint="eastAsia"/>
              </w:rPr>
              <w:t>「自立支援医療費の支給認定について」</w:t>
            </w:r>
          </w:p>
          <w:p>
            <w:pPr>
              <w:pStyle w:val="0"/>
              <w:snapToGrid w:val="0"/>
              <w:spacing w:line="220" w:lineRule="exact"/>
              <w:rPr>
                <w:rFonts w:hint="default"/>
              </w:rPr>
            </w:pPr>
          </w:p>
          <w:p>
            <w:pPr>
              <w:pStyle w:val="0"/>
              <w:snapToGrid w:val="0"/>
              <w:spacing w:line="220" w:lineRule="exact"/>
              <w:rPr>
                <w:rFonts w:hint="default"/>
              </w:rPr>
            </w:pPr>
            <w:r>
              <w:rPr>
                <w:rFonts w:hint="eastAsia"/>
              </w:rPr>
              <w:t>○自立支援医療費支給認定通則実施要綱</w:t>
            </w:r>
          </w:p>
        </w:tc>
      </w:tr>
      <w:tr>
        <w:trPr>
          <w:trHeight w:val="418" w:hRule="atLeast"/>
        </w:trPr>
        <w:tc>
          <w:tcPr>
            <w:tcW w:w="726"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23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ind w:left="315" w:leftChars="18" w:hanging="281" w:hangingChars="174"/>
              <w:rPr>
                <w:rFonts w:hint="default"/>
              </w:rPr>
            </w:pPr>
            <w:r>
              <w:rPr>
                <w:rFonts w:hint="eastAsia"/>
              </w:rPr>
              <w:t>(2)</w:t>
            </w:r>
            <w:r>
              <w:rPr>
                <w:rFonts w:hint="eastAsia"/>
              </w:rPr>
              <w:t>　負担上限月額が設定されている受診者等について，適切に自己負担の徴収をしているか，また，自己負担上限額管理票へ適切に記載をしているか。適切な管理のために，他医療機関との連携を密に行っているか。</w:t>
            </w:r>
          </w:p>
          <w:p>
            <w:pPr>
              <w:pStyle w:val="0"/>
              <w:snapToGrid w:val="0"/>
              <w:spacing w:line="220" w:lineRule="exact"/>
              <w:ind w:left="315" w:leftChars="18" w:hanging="281" w:hangingChars="174"/>
              <w:rPr>
                <w:rFonts w:hint="default"/>
              </w:rPr>
            </w:pPr>
          </w:p>
        </w:tc>
        <w:tc>
          <w:tcPr>
            <w:tcW w:w="291"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適切</w:t>
            </w:r>
          </w:p>
        </w:tc>
        <w:tc>
          <w:tcPr>
            <w:tcW w:w="382" w:type="pct"/>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不適切</w:t>
            </w:r>
          </w:p>
        </w:tc>
        <w:tc>
          <w:tcPr>
            <w:tcW w:w="346" w:type="pct"/>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1020"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57" w:hRule="atLeast"/>
        </w:trPr>
        <w:tc>
          <w:tcPr>
            <w:tcW w:w="726"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23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20" w:lineRule="exact"/>
              <w:ind w:left="276" w:leftChars="18" w:hanging="241" w:hangingChars="149"/>
              <w:rPr>
                <w:rFonts w:hint="default"/>
              </w:rPr>
            </w:pPr>
            <w:r>
              <w:rPr>
                <w:rFonts w:hint="eastAsia"/>
              </w:rPr>
              <w:t>(3)</w:t>
            </w:r>
            <w:r>
              <w:rPr>
                <w:rFonts w:hint="eastAsia"/>
              </w:rPr>
              <w:t>　医療機関の名称及び所在地等に変更があったときは旭川市長に届け出ているか。</w:t>
            </w:r>
          </w:p>
          <w:p>
            <w:pPr>
              <w:pStyle w:val="0"/>
              <w:snapToGrid w:val="0"/>
              <w:spacing w:line="220" w:lineRule="exact"/>
              <w:ind w:left="457" w:leftChars="18" w:hanging="423" w:hangingChars="262"/>
              <w:rPr>
                <w:rFonts w:hint="default"/>
              </w:rPr>
            </w:pPr>
          </w:p>
          <w:p>
            <w:pPr>
              <w:pStyle w:val="0"/>
              <w:snapToGrid w:val="0"/>
              <w:spacing w:line="220" w:lineRule="exact"/>
              <w:ind w:firstLine="407" w:firstLineChars="252"/>
              <w:rPr>
                <w:rFonts w:hint="default"/>
              </w:rPr>
            </w:pPr>
            <w:r>
              <w:rPr>
                <w:rFonts w:hint="eastAsia"/>
              </w:rPr>
              <w:t>(</w:t>
            </w:r>
            <w:r>
              <w:rPr>
                <w:rFonts w:hint="eastAsia"/>
              </w:rPr>
              <w:t>届出事項</w:t>
            </w:r>
            <w:r>
              <w:rPr>
                <w:rFonts w:hint="eastAsia"/>
              </w:rPr>
              <w:t>)</w:t>
            </w:r>
          </w:p>
          <w:p>
            <w:pPr>
              <w:pStyle w:val="0"/>
              <w:snapToGrid w:val="0"/>
              <w:spacing w:line="220" w:lineRule="exact"/>
              <w:ind w:left="587" w:leftChars="206" w:hanging="192" w:hangingChars="119"/>
              <w:rPr>
                <w:rFonts w:hint="default"/>
              </w:rPr>
            </w:pPr>
            <w:r>
              <w:rPr>
                <w:rFonts w:hint="eastAsia"/>
              </w:rPr>
              <w:t>○病院又は診療所の名称及び所在地</w:t>
            </w:r>
          </w:p>
          <w:p>
            <w:pPr>
              <w:pStyle w:val="0"/>
              <w:snapToGrid w:val="0"/>
              <w:spacing w:line="220" w:lineRule="exact"/>
              <w:ind w:left="587" w:leftChars="206" w:hanging="192" w:hangingChars="119"/>
              <w:rPr>
                <w:rFonts w:hint="default"/>
              </w:rPr>
            </w:pPr>
            <w:r>
              <w:rPr>
                <w:rFonts w:hint="eastAsia"/>
              </w:rPr>
              <w:t>○開設者の住所及び氏名又は名称</w:t>
            </w:r>
          </w:p>
          <w:p>
            <w:pPr>
              <w:pStyle w:val="0"/>
              <w:snapToGrid w:val="0"/>
              <w:spacing w:before="0" w:beforeLines="0" w:beforeAutospacing="0" w:after="0" w:afterLines="0" w:afterAutospacing="0" w:line="220" w:lineRule="exact"/>
              <w:ind w:left="587" w:leftChars="206" w:hanging="192" w:hangingChars="119"/>
              <w:rPr>
                <w:rFonts w:hint="default"/>
              </w:rPr>
            </w:pPr>
            <w:r>
              <w:rPr>
                <w:rFonts w:hint="eastAsia"/>
              </w:rPr>
              <w:t>○保険医療機関である旨</w:t>
            </w:r>
          </w:p>
          <w:p>
            <w:pPr>
              <w:pStyle w:val="0"/>
              <w:snapToGrid w:val="0"/>
              <w:spacing w:before="0" w:beforeLines="0" w:beforeAutospacing="0" w:after="0" w:afterLines="0" w:afterAutospacing="0" w:line="220" w:lineRule="exact"/>
              <w:ind w:left="587" w:leftChars="206" w:hanging="192" w:hangingChars="119"/>
              <w:rPr>
                <w:rFonts w:hint="default"/>
              </w:rPr>
            </w:pPr>
            <w:r>
              <w:rPr>
                <w:rFonts w:hint="eastAsia"/>
              </w:rPr>
              <w:t>○標榜している診療科名</w:t>
            </w:r>
            <w:r>
              <w:rPr>
                <w:rFonts w:hint="eastAsia"/>
              </w:rPr>
              <w:t>(</w:t>
            </w:r>
            <w:r>
              <w:rPr>
                <w:rFonts w:hint="eastAsia"/>
              </w:rPr>
              <w:t>担当しようとする自立支援医療の種類に関係があるものに限る。</w:t>
            </w:r>
            <w:r>
              <w:rPr>
                <w:rFonts w:hint="eastAsia"/>
              </w:rPr>
              <w:t>)</w:t>
            </w:r>
          </w:p>
          <w:p>
            <w:pPr>
              <w:pStyle w:val="0"/>
              <w:snapToGrid w:val="0"/>
              <w:spacing w:before="0" w:beforeLines="0" w:beforeAutospacing="0" w:after="0" w:afterLines="0" w:afterAutospacing="0" w:line="220" w:lineRule="exact"/>
              <w:ind w:left="587" w:leftChars="206" w:hanging="192" w:hangingChars="119"/>
              <w:rPr>
                <w:rFonts w:hint="default"/>
              </w:rPr>
            </w:pPr>
            <w:r>
              <w:rPr>
                <w:rFonts w:hint="eastAsia"/>
              </w:rPr>
              <w:t>○指定自立支援医療を主として担当する医師又は歯科医師の氏名及び経歴</w:t>
            </w:r>
          </w:p>
          <w:p>
            <w:pPr>
              <w:pStyle w:val="0"/>
              <w:snapToGrid w:val="0"/>
              <w:spacing w:before="0" w:beforeLines="0" w:beforeAutospacing="0" w:after="0" w:afterLines="0" w:afterAutospacing="0" w:line="220" w:lineRule="exact"/>
              <w:ind w:left="587" w:leftChars="206" w:hanging="192" w:hangingChars="119"/>
              <w:rPr>
                <w:rFonts w:hint="default"/>
              </w:rPr>
            </w:pPr>
            <w:r>
              <w:rPr>
                <w:rFonts w:hint="eastAsia"/>
              </w:rPr>
              <w:t>○指定自立支援医療を行うために必要な設備の概要</w:t>
            </w:r>
          </w:p>
          <w:p>
            <w:pPr>
              <w:pStyle w:val="0"/>
              <w:snapToGrid w:val="0"/>
              <w:spacing w:before="0" w:beforeLines="0" w:beforeAutospacing="0" w:after="0" w:afterLines="0" w:afterAutospacing="0" w:line="220" w:lineRule="exact"/>
              <w:ind w:left="587" w:leftChars="206" w:hanging="192" w:hangingChars="119"/>
              <w:rPr>
                <w:rFonts w:hint="default"/>
              </w:rPr>
            </w:pPr>
            <w:r>
              <w:rPr>
                <w:rFonts w:hint="eastAsia"/>
              </w:rPr>
              <w:t>○診療所にあっては，患者を収容する施設の有無及び有するときはその収容定員</w:t>
            </w:r>
          </w:p>
          <w:p>
            <w:pPr>
              <w:pStyle w:val="0"/>
              <w:snapToGrid w:val="0"/>
              <w:spacing w:line="220" w:lineRule="exact"/>
              <w:ind w:left="587" w:leftChars="206" w:hanging="192" w:hangingChars="119"/>
              <w:rPr>
                <w:rFonts w:hint="default"/>
              </w:rPr>
            </w:pPr>
          </w:p>
        </w:tc>
        <w:tc>
          <w:tcPr>
            <w:tcW w:w="291"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適切</w:t>
            </w:r>
          </w:p>
        </w:tc>
        <w:tc>
          <w:tcPr>
            <w:tcW w:w="382" w:type="pct"/>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不適切</w:t>
            </w:r>
          </w:p>
        </w:tc>
        <w:tc>
          <w:tcPr>
            <w:tcW w:w="346" w:type="pct"/>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1020"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822" w:hRule="atLeast"/>
        </w:trPr>
        <w:tc>
          <w:tcPr>
            <w:tcW w:w="726"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235"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0" w:beforeLines="0" w:beforeAutospacing="0" w:after="0" w:afterLines="0" w:afterAutospacing="0" w:line="220" w:lineRule="exact"/>
              <w:ind w:left="0" w:leftChars="0" w:hanging="301" w:hangingChars="186"/>
              <w:rPr>
                <w:rFonts w:hint="default"/>
              </w:rPr>
            </w:pPr>
            <w:r>
              <w:rPr>
                <w:rFonts w:hint="default"/>
              </w:rPr>
              <w:t>(4)</w:t>
            </w:r>
            <w:r>
              <w:rPr>
                <w:rFonts w:hint="eastAsia"/>
              </w:rPr>
              <w:t>　医療機関の業務を休止し，廃止し，又は再開したときは旭川市長に届け出ているか。</w:t>
            </w:r>
          </w:p>
          <w:p>
            <w:pPr>
              <w:pStyle w:val="0"/>
              <w:snapToGrid w:val="0"/>
              <w:spacing w:before="0" w:beforeLines="0" w:beforeAutospacing="0" w:after="0" w:afterLines="0" w:afterAutospacing="0" w:line="220" w:lineRule="exact"/>
              <w:ind w:left="0" w:leftChars="0" w:hanging="666" w:hangingChars="412"/>
              <w:rPr>
                <w:rFonts w:hint="default"/>
              </w:rPr>
            </w:pPr>
            <w:r>
              <w:rPr>
                <w:rFonts w:hint="eastAsia"/>
              </w:rPr>
              <w:t>　　　　※指定自立支援医療機関の指定を辞退する場合は，</w:t>
            </w:r>
            <w:r>
              <w:rPr>
                <w:rFonts w:hint="eastAsia"/>
              </w:rPr>
              <w:t>1</w:t>
            </w:r>
            <w:r>
              <w:rPr>
                <w:rFonts w:hint="eastAsia"/>
              </w:rPr>
              <w:t>か月前までの届出が必要です。</w:t>
            </w:r>
          </w:p>
          <w:p>
            <w:pPr>
              <w:pStyle w:val="0"/>
              <w:snapToGrid w:val="0"/>
              <w:spacing w:before="0" w:beforeLines="0" w:beforeAutospacing="0" w:after="0" w:afterLines="0" w:afterAutospacing="0" w:line="220" w:lineRule="exact"/>
              <w:ind w:left="0" w:leftChars="0" w:hanging="666" w:hangingChars="412"/>
              <w:rPr>
                <w:rFonts w:hint="default"/>
              </w:rPr>
            </w:pPr>
          </w:p>
        </w:tc>
        <w:tc>
          <w:tcPr>
            <w:tcW w:w="291"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適切</w:t>
            </w:r>
          </w:p>
        </w:tc>
        <w:tc>
          <w:tcPr>
            <w:tcW w:w="382" w:type="pct"/>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rPr>
              <w:t>不適切</w:t>
            </w:r>
          </w:p>
        </w:tc>
        <w:tc>
          <w:tcPr>
            <w:tcW w:w="346" w:type="pct"/>
            <w:vMerge w:val="restart"/>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実績</w:t>
            </w:r>
          </w:p>
          <w:p>
            <w:pPr>
              <w:pStyle w:val="0"/>
              <w:snapToGrid w:val="0"/>
              <w:jc w:val="center"/>
              <w:rPr>
                <w:rFonts w:hint="default"/>
              </w:rPr>
            </w:pPr>
            <w:r>
              <w:rPr>
                <w:rFonts w:hint="eastAsia"/>
              </w:rPr>
              <w:t>なし</w:t>
            </w:r>
          </w:p>
        </w:tc>
        <w:tc>
          <w:tcPr>
            <w:tcW w:w="1020"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snapToGrid w:val="0"/>
        <w:spacing w:line="220" w:lineRule="exact"/>
        <w:rPr>
          <w:rFonts w:hint="default"/>
          <w:sz w:val="18"/>
        </w:rPr>
      </w:pPr>
      <w:r>
        <w:rPr>
          <w:rFonts w:hint="eastAsia"/>
          <w:sz w:val="18"/>
        </w:rPr>
        <w:t>※点検結果により，「不適切」に該当した項目に関しては，今後の改善策等について次に記入してください。</w:t>
      </w:r>
    </w:p>
    <w:p>
      <w:pPr>
        <w:pStyle w:val="0"/>
        <w:snapToGrid w:val="0"/>
        <w:spacing w:line="220" w:lineRule="exact"/>
        <w:rPr>
          <w:rFonts w:hint="default"/>
          <w:sz w:val="18"/>
        </w:rPr>
      </w:pPr>
      <w:r>
        <w:rPr>
          <w:rFonts w:hint="eastAsia"/>
          <w:sz w:val="18"/>
        </w:rPr>
        <w:t>※自立支援医療の実績がない場合は，「第</w:t>
      </w:r>
      <w:r>
        <w:rPr>
          <w:rFonts w:hint="eastAsia"/>
          <w:sz w:val="18"/>
        </w:rPr>
        <w:t>3</w:t>
      </w:r>
      <w:r>
        <w:rPr>
          <w:rFonts w:hint="eastAsia"/>
          <w:sz w:val="18"/>
        </w:rPr>
        <w:t>　人員体制，設備の整備状況」のみ記入し，その他の項目には，「実績なし」に〇を記入してください。</w:t>
      </w:r>
    </w:p>
    <w:p>
      <w:pPr>
        <w:pStyle w:val="0"/>
        <w:snapToGrid w:val="0"/>
        <w:rPr>
          <w:rFonts w:hint="default"/>
          <w:sz w:val="18"/>
        </w:rPr>
      </w:pPr>
    </w:p>
    <w:p>
      <w:pPr>
        <w:pStyle w:val="0"/>
        <w:snapToGrid w:val="0"/>
        <w:rPr>
          <w:rFonts w:hint="default"/>
          <w:sz w:val="18"/>
        </w:rPr>
      </w:pPr>
      <w:r>
        <w:rPr>
          <w:rFonts w:hint="eastAsia"/>
        </w:rPr>
        <w:t>３　今後の改善策等</w:t>
      </w:r>
    </w:p>
    <w:p>
      <w:pPr>
        <w:pStyle w:val="0"/>
        <w:snapToGrid w:val="0"/>
        <w:rPr>
          <w:rFonts w:hint="default"/>
          <w:sz w:val="18"/>
        </w:rPr>
      </w:pPr>
      <w:r>
        <w:rPr>
          <w:rFonts w:hint="eastAsia"/>
        </w:rPr>
        <w:t>　</w:t>
      </w:r>
      <w:r>
        <w:rPr>
          <w:rFonts w:hint="eastAsia"/>
          <w:sz w:val="18"/>
        </w:rPr>
        <w:t>点検の結果，「不適切」に該当した項目がある場合に記入してください。</w:t>
      </w:r>
    </w:p>
    <w:tbl>
      <w:tblPr>
        <w:tblStyle w:val="35"/>
        <w:tblW w:w="0" w:type="auto"/>
        <w:tblInd w:w="0" w:type="dxa"/>
        <w:tblLayout w:type="fixed"/>
        <w:tblLook w:firstRow="1" w:lastRow="0" w:firstColumn="1" w:lastColumn="0" w:noHBand="0" w:noVBand="1" w:val="04A0"/>
      </w:tblPr>
      <w:tblGrid>
        <w:gridCol w:w="1915"/>
        <w:gridCol w:w="7723"/>
      </w:tblGrid>
      <w:tr>
        <w:trPr/>
        <w:tc>
          <w:tcPr>
            <w:tcW w:w="1915" w:type="dxa"/>
            <w:vAlign w:val="top"/>
          </w:tcPr>
          <w:p>
            <w:pPr>
              <w:pStyle w:val="0"/>
              <w:snapToGrid w:val="0"/>
              <w:spacing w:before="0" w:beforeLines="0" w:beforeAutospacing="0" w:after="0" w:afterLines="0" w:afterAutospacing="0"/>
              <w:rPr>
                <w:rFonts w:hint="eastAsia"/>
                <w:sz w:val="18"/>
              </w:rPr>
            </w:pPr>
            <w:r>
              <w:rPr>
                <w:rFonts w:hint="eastAsia"/>
                <w:sz w:val="18"/>
              </w:rPr>
              <w:t>点検項目の番号</w:t>
            </w:r>
          </w:p>
        </w:tc>
        <w:tc>
          <w:tcPr>
            <w:tcW w:w="7723" w:type="dxa"/>
            <w:vAlign w:val="top"/>
          </w:tcPr>
          <w:p>
            <w:pPr>
              <w:pStyle w:val="0"/>
              <w:snapToGrid w:val="0"/>
              <w:spacing w:before="0" w:beforeLines="0" w:beforeAutospacing="0" w:after="0" w:afterLines="0" w:afterAutospacing="0"/>
              <w:rPr>
                <w:rFonts w:hint="eastAsia"/>
                <w:sz w:val="18"/>
              </w:rPr>
            </w:pPr>
            <w:r>
              <w:rPr>
                <w:rFonts w:hint="eastAsia"/>
                <w:sz w:val="18"/>
              </w:rPr>
              <w:t>今後の改善策等</w:t>
            </w:r>
          </w:p>
        </w:tc>
      </w:tr>
      <w:tr>
        <w:trPr>
          <w:trHeight w:val="1728" w:hRule="atLeast"/>
        </w:trPr>
        <w:tc>
          <w:tcPr>
            <w:tcW w:w="1915" w:type="dxa"/>
            <w:vAlign w:val="top"/>
          </w:tcPr>
          <w:p>
            <w:pPr>
              <w:pStyle w:val="0"/>
              <w:snapToGrid w:val="0"/>
              <w:spacing w:before="0" w:beforeLines="0" w:beforeAutospacing="0" w:after="0" w:afterLines="0" w:afterAutospacing="0"/>
              <w:rPr>
                <w:rFonts w:hint="eastAsia"/>
              </w:rPr>
            </w:pPr>
          </w:p>
        </w:tc>
        <w:tc>
          <w:tcPr>
            <w:tcW w:w="7723" w:type="dxa"/>
            <w:vAlign w:val="top"/>
          </w:tcPr>
          <w:p>
            <w:pPr>
              <w:pStyle w:val="0"/>
              <w:snapToGrid w:val="0"/>
              <w:spacing w:before="0" w:beforeLines="0" w:beforeAutospacing="0" w:after="0" w:afterLines="0" w:afterAutospacing="0"/>
              <w:rPr>
                <w:rFonts w:hint="eastAsia"/>
              </w:rPr>
            </w:pPr>
          </w:p>
          <w:p>
            <w:pPr>
              <w:pStyle w:val="0"/>
              <w:snapToGrid w:val="0"/>
              <w:spacing w:before="0" w:beforeLines="0" w:beforeAutospacing="0" w:after="0" w:afterLines="0" w:afterAutospacing="0"/>
              <w:rPr>
                <w:rFonts w:hint="eastAsia"/>
              </w:rPr>
            </w:pPr>
          </w:p>
          <w:p>
            <w:pPr>
              <w:pStyle w:val="0"/>
              <w:snapToGrid w:val="0"/>
              <w:spacing w:before="0" w:beforeLines="0" w:beforeAutospacing="0" w:after="0" w:afterLines="0" w:afterAutospacing="0"/>
              <w:rPr>
                <w:rFonts w:hint="eastAsia"/>
              </w:rPr>
            </w:pPr>
          </w:p>
        </w:tc>
      </w:tr>
    </w:tbl>
    <w:p>
      <w:pPr>
        <w:pStyle w:val="0"/>
        <w:snapToGrid w:val="0"/>
        <w:rPr>
          <w:rFonts w:hint="default"/>
          <w:sz w:val="18"/>
        </w:rPr>
      </w:pPr>
    </w:p>
    <w:sectPr>
      <w:headerReference r:id="rId6" w:type="default"/>
      <w:footerReference r:id="rId7" w:type="default"/>
      <w:headerReference r:id="rId5" w:type="first"/>
      <w:pgSz w:w="11906" w:h="16838"/>
      <w:pgMar w:top="1247" w:right="1134" w:bottom="1247" w:left="1134" w:header="680" w:footer="992" w:gutter="0"/>
      <w:cols w:space="720"/>
      <w:titlePg w:val="1"/>
      <w:textDirection w:val="lrTb"/>
      <w:docGrid w:type="linesAndChars" w:linePitch="285" w:charSpace="-37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1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様式１</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35"/>
  <w:drawingGridHorizontalSpacing w:val="95"/>
  <w:drawingGridVerticalSpacing w:val="35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ind w:rightChars="0"/>
      </w:pPr>
    </w:pPrDefault>
  </w:docDefaults>
  <w:style w:type="paragraph" w:styleId="0" w:default="1">
    <w:name w:val="Normal"/>
    <w:next w:val="0"/>
    <w:link w:val="0"/>
    <w:uiPriority w:val="0"/>
    <w:qFormat/>
    <w:pPr>
      <w:widowControl w:val="0"/>
      <w:jc w:val="both"/>
    </w:pPr>
    <w:rPr>
      <w:rFonts w:eastAsia="游明朝"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0"/>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sz w:val="20"/>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Revision"/>
    <w:next w:val="30"/>
    <w:link w:val="0"/>
    <w:uiPriority w:val="0"/>
    <w:rPr>
      <w:sz w:val="20"/>
    </w:rPr>
  </w:style>
  <w:style w:type="character" w:styleId="31">
    <w:name w:val="Hyperlink"/>
    <w:basedOn w:val="10"/>
    <w:next w:val="31"/>
    <w:link w:val="0"/>
    <w:uiPriority w:val="0"/>
    <w:rPr>
      <w:color w:val="0000FF" w:themeColor="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Theme="minorEastAsia" w:hAnsiTheme="minorEastAsia"/>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1796</TotalTime>
  <Pages>2</Pages>
  <Words>41</Words>
  <Characters>1958</Characters>
  <Application>JUST Note</Application>
  <Lines>482</Lines>
  <Paragraphs>127</Paragraphs>
  <CharactersWithSpaces>2038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2020-03-23T08:45:51Z</cp:lastPrinted>
  <dcterms:created xsi:type="dcterms:W3CDTF">2017-12-12T04:06:00Z</dcterms:created>
  <dcterms:modified xsi:type="dcterms:W3CDTF">2020-03-26T04:09:48Z</dcterms:modified>
  <cp:revision>75</cp:revision>
</cp:coreProperties>
</file>