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  <w:color w:val="000000" w:themeColor="text1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u w:val="single" w:color="auto"/>
        </w:rPr>
        <w:t>１　地域包括支援センター運営業務受託法人　（令和３年度～令和５年度）</w:t>
      </w:r>
    </w:p>
    <w:tbl>
      <w:tblPr>
        <w:tblStyle w:val="11"/>
        <w:tblW w:w="838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3975"/>
        <w:gridCol w:w="4410"/>
      </w:tblGrid>
      <w:tr>
        <w:trPr>
          <w:trHeight w:val="679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</w:rPr>
              <w:t>地域包括支援センター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</w:rPr>
              <w:t>受託法人</w:t>
            </w:r>
          </w:p>
        </w:tc>
      </w:tr>
      <w:tr>
        <w:trPr>
          <w:trHeight w:val="690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</w:rPr>
              <w:t>中央地域包括支援センター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</w:rPr>
              <w:t>社会福祉法人　旭川市社会福祉協議会</w:t>
            </w:r>
          </w:p>
        </w:tc>
      </w:tr>
      <w:tr>
        <w:trPr>
          <w:trHeight w:val="679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</w:rPr>
              <w:t>豊岡地域包括支援センター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</w:rPr>
              <w:t>医療法人社団　圭泉会</w:t>
            </w:r>
          </w:p>
        </w:tc>
      </w:tr>
      <w:tr>
        <w:trPr>
          <w:trHeight w:val="679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</w:rPr>
              <w:t>東旭川・千代田地域包括支援センター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</w:rPr>
              <w:t>医療法人社団　圭泉会</w:t>
            </w:r>
          </w:p>
        </w:tc>
      </w:tr>
      <w:tr>
        <w:trPr>
          <w:trHeight w:val="679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</w:rPr>
              <w:t>東光地域包括支援センター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</w:rPr>
              <w:t>社会医療法人　道北勤労者医療協会</w:t>
            </w:r>
          </w:p>
        </w:tc>
      </w:tr>
      <w:tr>
        <w:trPr>
          <w:trHeight w:val="679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</w:rPr>
              <w:t>新旭川・永山南地域包括支援センター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</w:rPr>
              <w:t>社会福祉法人　東旭川宏生会　</w:t>
            </w:r>
          </w:p>
        </w:tc>
      </w:tr>
      <w:tr>
        <w:trPr>
          <w:trHeight w:val="690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</w:rPr>
              <w:t>永山地域包括支援センター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</w:rPr>
              <w:t>医療法人　仁友会　</w:t>
            </w:r>
          </w:p>
        </w:tc>
      </w:tr>
      <w:tr>
        <w:trPr>
          <w:trHeight w:val="679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</w:rPr>
              <w:t>末広・東鷹栖地域包括支援センター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</w:rPr>
              <w:t>社会福祉法人　愛善会　</w:t>
            </w:r>
          </w:p>
        </w:tc>
      </w:tr>
      <w:tr>
        <w:trPr>
          <w:trHeight w:val="679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</w:rPr>
              <w:t>春光・春光台地域包括支援センター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</w:rPr>
              <w:t>医療法人　健康会　</w:t>
            </w:r>
          </w:p>
        </w:tc>
      </w:tr>
      <w:tr>
        <w:trPr>
          <w:trHeight w:val="679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</w:rPr>
              <w:t>北星・旭星地域包括支援センター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</w:rPr>
              <w:t>社会医療法人　元生会　</w:t>
            </w:r>
          </w:p>
        </w:tc>
      </w:tr>
      <w:tr>
        <w:trPr>
          <w:trHeight w:val="679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</w:rPr>
              <w:t>神居・江丹別地域包括支援センター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</w:rPr>
              <w:t>医療法人社団　萌生会　</w:t>
            </w:r>
          </w:p>
        </w:tc>
      </w:tr>
      <w:tr>
        <w:trPr>
          <w:trHeight w:val="679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</w:rPr>
              <w:t>神楽・西神楽地域包括支援センター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0"/>
                <w:i w:val="0"/>
                <w:smallCaps w:val="0"/>
                <w:color w:val="000000"/>
              </w:rPr>
              <w:t>社会福祉法人　旭川三和会　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rPr>
          <w:rFonts w:hint="eastAsia" w:ascii="游ゴシック" w:hAnsi="游ゴシック" w:eastAsia="游ゴシック"/>
          <w:u w:val="single" w:color="auto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u w:val="single" w:color="auto"/>
        </w:rPr>
        <w:t>２　地域包括支援センター所属職員数（非常勤を含む。）</w:t>
      </w:r>
      <w:r>
        <w:rPr>
          <w:rFonts w:hint="eastAsia" w:asciiTheme="majorEastAsia" w:hAnsiTheme="majorEastAsia" w:eastAsiaTheme="majorEastAsia"/>
          <w:color w:val="000000" w:themeColor="text1"/>
          <w:sz w:val="24"/>
        </w:rPr>
        <w:t>　</w:t>
      </w:r>
      <w:r>
        <w:rPr>
          <w:rFonts w:hint="eastAsia" w:asciiTheme="majorEastAsia" w:hAnsiTheme="majorEastAsia" w:eastAsiaTheme="majorEastAsia"/>
          <w:color w:val="000000" w:themeColor="text1"/>
        </w:rPr>
        <w:t>R3.4.1</w:t>
      </w:r>
      <w:r>
        <w:rPr>
          <w:rFonts w:hint="eastAsia" w:asciiTheme="majorEastAsia" w:hAnsiTheme="majorEastAsia" w:eastAsiaTheme="majorEastAsia"/>
          <w:color w:val="000000" w:themeColor="text1"/>
        </w:rPr>
        <w:t>現在</w:t>
      </w:r>
    </w:p>
    <w:p>
      <w:pPr>
        <w:pStyle w:val="0"/>
        <w:jc w:val="left"/>
        <w:rPr>
          <w:rFonts w:hint="eastAsia" w:ascii="游ゴシック" w:hAnsi="游ゴシック" w:eastAsia="游ゴシック"/>
          <w:u w:val="single" w:color="auto"/>
        </w:rPr>
      </w:pPr>
      <w:r>
        <w:rPr>
          <w:rFonts w:hint="eastAsia"/>
        </w:rPr>
        <w:drawing>
          <wp:inline distT="0" distB="0" distL="203200" distR="203200">
            <wp:extent cx="5946140" cy="604520"/>
            <wp:effectExtent l="0" t="0" r="0" b="0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6140" cy="6045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0"/>
        <w:jc w:val="left"/>
        <w:rPr>
          <w:rFonts w:hint="eastAsia" w:ascii="游ゴシック" w:hAnsi="游ゴシック" w:eastAsia="游ゴシック"/>
          <w:u w:val="single" w:color="auto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w:t>所属職員内訳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（１）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地域包括支援センター運営業務従事職員</w:t>
      </w:r>
    </w:p>
    <w:p>
      <w:pPr>
        <w:pStyle w:val="0"/>
        <w:ind w:firstLine="540" w:firstLineChars="300"/>
        <w:jc w:val="lef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sz w:val="18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41275</wp:posOffset>
                </wp:positionV>
                <wp:extent cx="549275" cy="238125"/>
                <wp:effectExtent l="0" t="0" r="635" b="635"/>
                <wp:wrapSquare wrapText="bothSides"/>
                <wp:docPr id="1027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6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92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（人）</w:t>
                            </w:r>
                          </w:p>
                        </w:txbxContent>
                      </wps:txbx>
                      <wps:bodyPr rot="0" vertOverflow="overflow" horzOverflow="overflow" wrap="non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style="mso-wrap-distance-right:9pt;mso-wrap-distance-bottom:0pt;margin-top:3.25pt;mso-position-vertical-relative:text;mso-position-horizontal-relative:text;v-text-anchor:top;position:absolute;mso-wrap-mode:square;height:18.75pt;mso-wrap-distance-top:0pt;width:43.25pt;mso-wrap-style:none;mso-wrap-distance-left:9pt;margin-left:440.7pt;z-index:5;" o:spid="_x0000_s1027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right"/>
                        <w:rPr>
                          <w:rFonts w:hint="default" w:asciiTheme="majorEastAsia" w:hAnsiTheme="majorEastAsia" w:eastAsiaTheme="majorEastAsia"/>
                          <w:sz w:val="20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0"/>
                        </w:rPr>
                        <w:t>（人）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</w:rPr>
        <w:t>（介護予防支援業務</w:t>
      </w:r>
      <w:r>
        <w:rPr>
          <w:rFonts w:hint="eastAsia" w:asciiTheme="majorEastAsia" w:hAnsiTheme="majorEastAsia" w:eastAsiaTheme="majorEastAsia"/>
        </w:rPr>
        <w:t>,</w:t>
      </w:r>
      <w:r>
        <w:rPr>
          <w:rFonts w:hint="eastAsia" w:asciiTheme="majorEastAsia" w:hAnsiTheme="majorEastAsia" w:eastAsiaTheme="majorEastAsia"/>
        </w:rPr>
        <w:t>第</w:t>
      </w:r>
      <w:r>
        <w:rPr>
          <w:rFonts w:hint="eastAsia" w:asciiTheme="majorEastAsia" w:hAnsiTheme="majorEastAsia" w:eastAsiaTheme="majorEastAsia"/>
        </w:rPr>
        <w:t>1</w:t>
      </w:r>
      <w:r>
        <w:rPr>
          <w:rFonts w:hint="eastAsia" w:asciiTheme="majorEastAsia" w:hAnsiTheme="majorEastAsia" w:eastAsiaTheme="majorEastAsia"/>
        </w:rPr>
        <w:t>号介護予防支援事業専従職員及び事務職員を除く。）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  <w:r>
        <w:rPr>
          <w:rFonts w:hint="eastAsia"/>
        </w:rPr>
        <w:drawing>
          <wp:inline distT="0" distB="0" distL="203200" distR="203200">
            <wp:extent cx="5946140" cy="1718945"/>
            <wp:effectExtent l="0" t="0" r="0" b="0"/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6140" cy="17189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default" w:asciiTheme="majorEastAsia" w:hAnsiTheme="majorEastAsia" w:eastAsiaTheme="majorEastAsia"/>
          <w:sz w:val="18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63500</wp:posOffset>
                </wp:positionV>
                <wp:extent cx="549275" cy="238125"/>
                <wp:effectExtent l="0" t="0" r="635" b="635"/>
                <wp:wrapSquare wrapText="bothSides"/>
                <wp:docPr id="1029" name="テキスト ボックス 9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9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92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（人）</w:t>
                            </w:r>
                          </w:p>
                        </w:txbxContent>
                      </wps:txbx>
                      <wps:bodyPr rot="0" vertOverflow="overflow" horzOverflow="overflow" wrap="non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style="mso-wrap-distance-right:9pt;mso-wrap-distance-bottom:0pt;margin-top:5pt;mso-position-vertical-relative:text;mso-position-horizontal-relative:text;v-text-anchor:top;position:absolute;mso-wrap-mode:square;height:18.75pt;mso-wrap-distance-top:0pt;width:43.25pt;mso-wrap-style:none;mso-wrap-distance-left:9pt;margin-left:440.7pt;z-index:6;" o:spid="_x0000_s1029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right"/>
                        <w:rPr>
                          <w:rFonts w:hint="default" w:asciiTheme="majorEastAsia" w:hAnsiTheme="majorEastAsia" w:eastAsiaTheme="majorEastAsia"/>
                          <w:sz w:val="20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0"/>
                        </w:rPr>
                        <w:t>（人）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</w:rPr>
        <w:t>（２）介護予防支援業務，第</w:t>
      </w:r>
      <w:r>
        <w:rPr>
          <w:rFonts w:hint="eastAsia" w:asciiTheme="majorEastAsia" w:hAnsiTheme="majorEastAsia" w:eastAsiaTheme="majorEastAsia"/>
        </w:rPr>
        <w:t>1</w:t>
      </w:r>
      <w:r>
        <w:rPr>
          <w:rFonts w:hint="eastAsia" w:asciiTheme="majorEastAsia" w:hAnsiTheme="majorEastAsia" w:eastAsiaTheme="majorEastAsia"/>
        </w:rPr>
        <w:t>号介護予防支援事業専従職員及び事務職員</w:t>
      </w:r>
      <w:bookmarkStart w:id="0" w:name="_GoBack"/>
      <w:bookmarkEnd w:id="0"/>
    </w:p>
    <w:p>
      <w:pPr>
        <w:pStyle w:val="0"/>
        <w:rPr>
          <w:rFonts w:hint="eastAsia"/>
        </w:rPr>
      </w:pPr>
      <w:r>
        <w:rPr>
          <w:rFonts w:hint="eastAsia"/>
        </w:rPr>
        <w:drawing>
          <wp:inline distT="0" distB="0" distL="203200" distR="203200">
            <wp:extent cx="5946140" cy="824230"/>
            <wp:effectExtent l="0" t="0" r="0" b="0"/>
            <wp:docPr id="103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6140" cy="82423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openxmlformats.org/officeDocument/2006/relationships/image" Target="media/image2.emf" /><Relationship Id="rId7" Type="http://schemas.openxmlformats.org/officeDocument/2006/relationships/image" Target="media/image3.emf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162</TotalTime>
  <Pages>2</Pages>
  <Words>5</Words>
  <Characters>455</Characters>
  <Application>JUST Note</Application>
  <Lines>48</Lines>
  <Paragraphs>32</Paragraphs>
  <CharactersWithSpaces>478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kaigokourei092</dc:creator>
  <cp:lastModifiedBy>kaigokourei131</cp:lastModifiedBy>
  <cp:lastPrinted>2021-07-09T02:48:54Z</cp:lastPrinted>
  <dcterms:created xsi:type="dcterms:W3CDTF">2020-02-03T04:44:00Z</dcterms:created>
  <dcterms:modified xsi:type="dcterms:W3CDTF">2021-07-09T02:57:01Z</dcterms:modified>
  <cp:revision>0</cp:revision>
</cp:coreProperties>
</file>