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203200" distR="203200" simplePos="0" relativeHeight="7" behindDoc="0" locked="0" layoutInCell="1" hidden="0" allowOverlap="1">
                <wp:simplePos x="0" y="0"/>
                <wp:positionH relativeFrom="column">
                  <wp:posOffset>-277495</wp:posOffset>
                </wp:positionH>
                <wp:positionV relativeFrom="paragraph">
                  <wp:posOffset>194945</wp:posOffset>
                </wp:positionV>
                <wp:extent cx="6302375" cy="3302000"/>
                <wp:effectExtent l="19685" t="19685" r="29845" b="20320"/>
                <wp:wrapNone/>
                <wp:docPr id="1026" name="オブジェクト 0"/>
                <a:graphic xmlns:a="http://schemas.openxmlformats.org/drawingml/2006/main">
                  <a:graphicData uri="http://schemas.microsoft.com/office/word/2010/wordprocessingShape">
                    <wps:wsp>
                      <wps:cNvPr id="1026" name="オブジェクト 0"/>
                      <wps:cNvSpPr/>
                      <wps:spPr>
                        <a:xfrm>
                          <a:off x="0" y="0"/>
                          <a:ext cx="6302375" cy="3302000"/>
                        </a:xfrm>
                        <a:prstGeom prst="roundRect">
                          <a:avLst/>
                        </a:prstGeom>
                        <a:noFill/>
                        <a:ln w="28575" cap="flat" cmpd="sng" algn="ctr">
                          <a:solidFill>
                            <a:schemeClr val="accent6"/>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ascii="游ゴシック" w:hAnsi="游ゴシック" w:eastAsia="游ゴシック"/>
                                <w:color w:val="000000" w:themeColor="text1"/>
                                <w:sz w:val="36"/>
                              </w:rPr>
                            </w:pPr>
                            <w:r>
                              <w:rPr>
                                <w:rFonts w:hint="eastAsia" w:ascii="游ゴシック" w:hAnsi="游ゴシック" w:eastAsia="游ゴシック"/>
                                <w:b w:val="1"/>
                                <w:color w:val="000000" w:themeColor="text1"/>
                                <w:sz w:val="36"/>
                              </w:rPr>
                              <w:t>旭川市感染症予防計画（概要版）</w:t>
                            </w:r>
                          </w:p>
                          <w:p>
                            <w:pPr>
                              <w:pStyle w:val="0"/>
                              <w:ind w:firstLine="1080" w:firstLineChars="300"/>
                              <w:jc w:val="left"/>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発　　行　旭川市</w:t>
                            </w:r>
                          </w:p>
                          <w:p>
                            <w:pPr>
                              <w:pStyle w:val="0"/>
                              <w:ind w:firstLine="1080" w:firstLineChars="3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発行年月　令和６年４月</w:t>
                            </w:r>
                            <w:r>
                              <w:rPr>
                                <w:rFonts w:hint="eastAsia" w:ascii="游ゴシック" w:hAnsi="游ゴシック" w:eastAsia="游ゴシック"/>
                                <w:color w:val="000000" w:themeColor="text1"/>
                                <w:sz w:val="36"/>
                              </w:rPr>
                              <w:t xml:space="preserve"> </w:t>
                            </w:r>
                            <w:r>
                              <w:rPr>
                                <w:rFonts w:hint="eastAsia" w:ascii="游ゴシック" w:hAnsi="游ゴシック" w:eastAsia="游ゴシック"/>
                                <w:color w:val="000000" w:themeColor="text1"/>
                                <w:sz w:val="36"/>
                              </w:rPr>
                              <w:t>　</w:t>
                            </w:r>
                          </w:p>
                          <w:p>
                            <w:pPr>
                              <w:pStyle w:val="0"/>
                              <w:ind w:firstLine="1080" w:firstLineChars="3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問合せ先　旭川市保健所保健予防課</w:t>
                            </w:r>
                          </w:p>
                          <w:p>
                            <w:pPr>
                              <w:pStyle w:val="0"/>
                              <w:ind w:firstLine="2880" w:firstLineChars="8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TEL 0166-25-9848</w:t>
                            </w:r>
                            <w:r>
                              <w:rPr>
                                <w:rFonts w:hint="eastAsia" w:ascii="游ゴシック" w:hAnsi="游ゴシック" w:eastAsia="游ゴシック"/>
                                <w:color w:val="000000" w:themeColor="text1"/>
                                <w:sz w:val="36"/>
                              </w:rPr>
                              <w:t>　</w:t>
                            </w:r>
                            <w:r>
                              <w:rPr>
                                <w:rFonts w:hint="eastAsia" w:ascii="游ゴシック" w:hAnsi="游ゴシック" w:eastAsia="游ゴシック"/>
                                <w:color w:val="000000" w:themeColor="text1"/>
                                <w:sz w:val="36"/>
                              </w:rPr>
                              <w:t xml:space="preserve"> </w:t>
                            </w:r>
                          </w:p>
                        </w:txbxContent>
                      </wps:txbx>
                      <wps:bodyPr vertOverflow="overflow" horzOverflow="overflow" wrap="square" anchor="ctr"/>
                    </wps:wsp>
                  </a:graphicData>
                </a:graphic>
              </wp:anchor>
            </w:drawing>
          </mc:Choice>
          <mc:Fallback>
            <w:pict>
              <v:roundrect id="オブジェクト 0" style="mso-wrap-distance-right:16pt;mso-wrap-distance-bottom:0pt;margin-top:15.35pt;mso-position-vertical-relative:text;mso-position-horizontal-relative:text;v-text-anchor:middle;position:absolute;height:260pt;mso-wrap-distance-top:0pt;width:496.25pt;mso-wrap-distance-left:16pt;margin-left:-21.85pt;z-index:7;" o:spid="_x0000_s1026" o:allowincell="t" o:allowoverlap="t" filled="f" stroked="t" strokecolor="#70ad47 [3209]" strokeweight="2.25pt" o:spt="2" arcsize="10923f">
                <v:fill/>
                <v:stroke linestyle="single" miterlimit="8" endcap="flat" dashstyle="solid" filltype="solid"/>
                <v:textbox style="layout-flow:horizontal;">
                  <w:txbxContent>
                    <w:p>
                      <w:pPr>
                        <w:pStyle w:val="0"/>
                        <w:jc w:val="center"/>
                        <w:rPr>
                          <w:rFonts w:hint="default" w:ascii="游ゴシック" w:hAnsi="游ゴシック" w:eastAsia="游ゴシック"/>
                          <w:color w:val="000000" w:themeColor="text1"/>
                          <w:sz w:val="36"/>
                        </w:rPr>
                      </w:pPr>
                      <w:r>
                        <w:rPr>
                          <w:rFonts w:hint="eastAsia" w:ascii="游ゴシック" w:hAnsi="游ゴシック" w:eastAsia="游ゴシック"/>
                          <w:b w:val="1"/>
                          <w:color w:val="000000" w:themeColor="text1"/>
                          <w:sz w:val="36"/>
                        </w:rPr>
                        <w:t>旭川市感染症予防計画（概要版）</w:t>
                      </w:r>
                    </w:p>
                    <w:p>
                      <w:pPr>
                        <w:pStyle w:val="0"/>
                        <w:ind w:firstLine="1080" w:firstLineChars="300"/>
                        <w:jc w:val="left"/>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発　　行　旭川市</w:t>
                      </w:r>
                    </w:p>
                    <w:p>
                      <w:pPr>
                        <w:pStyle w:val="0"/>
                        <w:ind w:firstLine="1080" w:firstLineChars="3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発行年月　令和６年４月</w:t>
                      </w:r>
                      <w:r>
                        <w:rPr>
                          <w:rFonts w:hint="eastAsia" w:ascii="游ゴシック" w:hAnsi="游ゴシック" w:eastAsia="游ゴシック"/>
                          <w:color w:val="000000" w:themeColor="text1"/>
                          <w:sz w:val="36"/>
                        </w:rPr>
                        <w:t xml:space="preserve"> </w:t>
                      </w:r>
                      <w:r>
                        <w:rPr>
                          <w:rFonts w:hint="eastAsia" w:ascii="游ゴシック" w:hAnsi="游ゴシック" w:eastAsia="游ゴシック"/>
                          <w:color w:val="000000" w:themeColor="text1"/>
                          <w:sz w:val="36"/>
                        </w:rPr>
                        <w:t>　</w:t>
                      </w:r>
                    </w:p>
                    <w:p>
                      <w:pPr>
                        <w:pStyle w:val="0"/>
                        <w:ind w:firstLine="1080" w:firstLineChars="3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問合せ先　旭川市保健所保健予防課</w:t>
                      </w:r>
                    </w:p>
                    <w:p>
                      <w:pPr>
                        <w:pStyle w:val="0"/>
                        <w:ind w:firstLine="2880" w:firstLineChars="800"/>
                        <w:rPr>
                          <w:rFonts w:hint="default" w:ascii="游ゴシック" w:hAnsi="游ゴシック" w:eastAsia="游ゴシック"/>
                          <w:color w:val="000000" w:themeColor="text1"/>
                          <w:sz w:val="36"/>
                        </w:rPr>
                      </w:pPr>
                      <w:r>
                        <w:rPr>
                          <w:rFonts w:hint="eastAsia" w:ascii="游ゴシック" w:hAnsi="游ゴシック" w:eastAsia="游ゴシック"/>
                          <w:color w:val="000000" w:themeColor="text1"/>
                          <w:sz w:val="36"/>
                        </w:rPr>
                        <w:t>TEL 0166-25-9848</w:t>
                      </w:r>
                      <w:r>
                        <w:rPr>
                          <w:rFonts w:hint="eastAsia" w:ascii="游ゴシック" w:hAnsi="游ゴシック" w:eastAsia="游ゴシック"/>
                          <w:color w:val="000000" w:themeColor="text1"/>
                          <w:sz w:val="36"/>
                        </w:rPr>
                        <w:t>　</w:t>
                      </w:r>
                      <w:r>
                        <w:rPr>
                          <w:rFonts w:hint="eastAsia" w:ascii="游ゴシック" w:hAnsi="游ゴシック" w:eastAsia="游ゴシック"/>
                          <w:color w:val="000000" w:themeColor="text1"/>
                          <w:sz w:val="36"/>
                        </w:rPr>
                        <w:t xml:space="preserve"> </w:t>
                      </w:r>
                    </w:p>
                  </w:txbxContent>
                </v:textbox>
                <v:imagedata o:title=""/>
                <w10:wrap type="none" anchorx="text" anchory="text"/>
              </v:round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tabs>
          <w:tab w:val="left" w:leader="none" w:pos="3787"/>
        </w:tabs>
        <w:rPr>
          <w:rFonts w:hint="default"/>
        </w:rPr>
      </w:pPr>
    </w:p>
    <w:p>
      <w:pPr>
        <w:pStyle w:val="0"/>
        <w:rPr>
          <w:rFonts w:hint="default"/>
        </w:rPr>
      </w:pPr>
    </w:p>
    <w:p>
      <w:pPr>
        <w:pStyle w:val="0"/>
        <w:rPr>
          <w:rFonts w:hint="default"/>
        </w:rPr>
      </w:pPr>
    </w:p>
    <w:p>
      <w:pPr>
        <w:pStyle w:val="0"/>
        <w:ind w:right="-1415" w:rightChars="-674"/>
        <w:jc w:val="center"/>
        <w:rPr>
          <w:rFonts w:hint="default"/>
        </w:rPr>
      </w:pPr>
      <w:r>
        <w:rPr>
          <w:rFonts w:hint="eastAsia" w:ascii="游ゴシック" w:hAnsi="游ゴシック" w:eastAsia="游ゴシック"/>
          <w:b w:val="1"/>
          <w:sz w:val="52"/>
        </w:rPr>
        <w:t>旭川市感染症予防計画</w:t>
      </w:r>
      <w:bookmarkStart w:id="0" w:name="_GoBack"/>
      <w:bookmarkEnd w:id="0"/>
    </w:p>
    <w:p>
      <w:pPr>
        <w:pStyle w:val="0"/>
        <w:rPr>
          <w:rFonts w:hint="default"/>
        </w:rPr>
      </w:pPr>
      <w:r>
        <w:rPr>
          <w:rFonts w:hint="eastAsia"/>
        </w:rPr>
        <mc:AlternateContent>
          <mc:Choice Requires="wps">
            <w:drawing>
              <wp:anchor distT="0" distB="0" distL="114300" distR="114300" simplePos="0" relativeHeight="8" behindDoc="0" locked="0" layoutInCell="1" hidden="0" allowOverlap="1">
                <wp:simplePos x="0" y="0"/>
                <wp:positionH relativeFrom="page">
                  <wp:posOffset>10436860</wp:posOffset>
                </wp:positionH>
                <wp:positionV relativeFrom="page">
                  <wp:posOffset>2316480</wp:posOffset>
                </wp:positionV>
                <wp:extent cx="1655445" cy="467995"/>
                <wp:effectExtent l="635" t="635" r="29845" b="10795"/>
                <wp:wrapNone/>
                <wp:docPr id="1027" name="四角形 76"/>
                <a:graphic xmlns:a="http://schemas.openxmlformats.org/drawingml/2006/main">
                  <a:graphicData uri="http://schemas.microsoft.com/office/word/2010/wordprocessingShape">
                    <wps:wsp>
                      <wps:cNvPr id="1027" name="四角形 76"/>
                      <wps:cNvSpPr/>
                      <wps:spPr>
                        <a:xfrm>
                          <a:off x="0" y="0"/>
                          <a:ext cx="1655445" cy="467995"/>
                        </a:xfrm>
                        <a:prstGeom prst="rect">
                          <a:avLst/>
                        </a:prstGeom>
                        <a:solidFill>
                          <a:schemeClr val="accent6"/>
                        </a:solidFill>
                        <a:ln w="12700" cap="flat" cmpd="sng" algn="ctr">
                          <a:solidFill>
                            <a:schemeClr val="accent6"/>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wordWrap w:val="0"/>
                              <w:snapToGrid w:val="0"/>
                              <w:jc w:val="center"/>
                              <w:rPr>
                                <w:rFonts w:hint="default"/>
                                <w:color w:val="FFFFFF" w:themeColor="background1"/>
                                <w:sz w:val="44"/>
                              </w:rPr>
                            </w:pPr>
                            <w:r>
                              <w:rPr>
                                <w:rFonts w:hint="eastAsia" w:ascii="游ゴシック" w:hAnsi="游ゴシック" w:eastAsia="游ゴシック"/>
                                <w:b w:val="1"/>
                                <w:color w:val="FFFFFF" w:themeColor="background1"/>
                                <w:kern w:val="1200"/>
                                <w:sz w:val="40"/>
                              </w:rPr>
                              <w:t>概要版</w:t>
                            </w:r>
                          </w:p>
                        </w:txbxContent>
                      </wps:txbx>
                      <wps:bodyPr vertOverflow="overflow" horzOverflow="overflow" wrap="square" anchor="ctr"/>
                    </wps:wsp>
                  </a:graphicData>
                </a:graphic>
              </wp:anchor>
            </w:drawing>
          </mc:Choice>
          <mc:Fallback>
            <w:pict>
              <v:rect id="四角形 76" style="mso-wrap-distance-right:9pt;mso-wrap-distance-bottom:0pt;margin-top:182.4pt;mso-position-vertical-relative:page;mso-position-horizontal-relative:page;v-text-anchor:middle;position:absolute;height:36.85pt;mso-wrap-distance-top:0pt;width:130.35pt;mso-wrap-distance-left:9pt;margin-left:821.8pt;z-index:8;" o:spid="_x0000_s1027" o:allowincell="t" o:allowoverlap="t" filled="t" fillcolor="#70ad47 [3209]" stroked="t" strokecolor="#70ad47 [3209]" strokeweight="1pt" o:spt="1">
                <v:fill/>
                <v:stroke linestyle="single" miterlimit="8" endcap="flat" dashstyle="solid" filltype="solid"/>
                <v:textbox style="layout-flow:horizontal;">
                  <w:txbxContent>
                    <w:p>
                      <w:pPr>
                        <w:pStyle w:val="0"/>
                        <w:wordWrap w:val="0"/>
                        <w:snapToGrid w:val="0"/>
                        <w:jc w:val="center"/>
                        <w:rPr>
                          <w:rFonts w:hint="default"/>
                          <w:color w:val="FFFFFF" w:themeColor="background1"/>
                          <w:sz w:val="44"/>
                        </w:rPr>
                      </w:pPr>
                      <w:r>
                        <w:rPr>
                          <w:rFonts w:hint="eastAsia" w:ascii="游ゴシック" w:hAnsi="游ゴシック" w:eastAsia="游ゴシック"/>
                          <w:b w:val="1"/>
                          <w:color w:val="FFFFFF" w:themeColor="background1"/>
                          <w:kern w:val="1200"/>
                          <w:sz w:val="40"/>
                        </w:rPr>
                        <w:t>概要版</w:t>
                      </w:r>
                    </w:p>
                  </w:txbxContent>
                </v:textbox>
                <v:imagedata o:title=""/>
                <w10:wrap type="none" anchorx="page" anchory="page"/>
              </v:rect>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spacing w:line="400" w:lineRule="exact"/>
        <w:ind w:right="-1415" w:rightChars="-674"/>
        <w:jc w:val="center"/>
        <w:rPr>
          <w:rFonts w:hint="default" w:ascii="游ゴシック" w:hAnsi="游ゴシック" w:eastAsia="游ゴシック"/>
          <w:sz w:val="28"/>
        </w:rPr>
      </w:pPr>
      <w:r>
        <w:rPr>
          <w:rFonts w:hint="eastAsia" w:ascii="游ゴシック" w:hAnsi="游ゴシック" w:eastAsia="游ゴシック"/>
          <w:sz w:val="28"/>
        </w:rPr>
        <w:t>令和６年４月</w:t>
      </w:r>
    </w:p>
    <w:p>
      <w:pPr>
        <w:pStyle w:val="0"/>
        <w:spacing w:line="400" w:lineRule="exact"/>
        <w:ind w:right="-1415" w:rightChars="-674"/>
        <w:jc w:val="center"/>
        <w:rPr>
          <w:rFonts w:hint="default" w:ascii="游ゴシック" w:hAnsi="游ゴシック" w:eastAsia="游ゴシック"/>
          <w:sz w:val="28"/>
        </w:rPr>
      </w:pPr>
      <w:r>
        <w:rPr>
          <w:rFonts w:hint="eastAsia" w:ascii="游ゴシック" w:hAnsi="游ゴシック" w:eastAsia="游ゴシック"/>
          <w:sz w:val="28"/>
        </w:rPr>
        <w:t>旭川市</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6" behindDoc="0" locked="0" layoutInCell="1" hidden="0" allowOverlap="1">
                <wp:simplePos x="0" y="0"/>
                <wp:positionH relativeFrom="page">
                  <wp:posOffset>7583170</wp:posOffset>
                </wp:positionH>
                <wp:positionV relativeFrom="page">
                  <wp:posOffset>4942840</wp:posOffset>
                </wp:positionV>
                <wp:extent cx="3081655" cy="601345"/>
                <wp:effectExtent l="0" t="0" r="635" b="635"/>
                <wp:wrapNone/>
                <wp:docPr id="1028" name="テキスト ボックス 26"/>
                <a:graphic xmlns:a="http://schemas.openxmlformats.org/drawingml/2006/main">
                  <a:graphicData uri="http://schemas.microsoft.com/office/word/2010/wordprocessingShape">
                    <wps:wsp>
                      <wps:cNvPr id="1028" name="テキスト ボックス 26"/>
                      <wps:cNvSpPr txBox="1"/>
                      <wps:spPr>
                        <a:xfrm>
                          <a:off x="0" y="0"/>
                          <a:ext cx="3081655" cy="601345"/>
                        </a:xfrm>
                        <a:prstGeom prst="rect">
                          <a:avLst/>
                        </a:prstGeom>
                        <a:noFill/>
                      </wps:spPr>
                      <wps:txbx>
                        <w:txbxContent>
                          <w:p>
                            <w:pPr>
                              <w:pStyle w:val="0"/>
                              <w:wordWrap w:val="0"/>
                              <w:snapToGrid w:val="0"/>
                              <w:jc w:val="left"/>
                              <w:rPr>
                                <w:rFonts w:hint="default"/>
                                <w:sz w:val="32"/>
                              </w:rPr>
                            </w:pPr>
                            <w:r>
                              <w:rPr>
                                <w:rFonts w:hint="default"/>
                                <w:b w:val="1"/>
                                <w:color w:val="000000" w:themeColor="text1"/>
                                <w:kern w:val="1200"/>
                                <w:sz w:val="48"/>
                              </w:rPr>
                              <w:t>　</w:t>
                            </w:r>
                            <w:r>
                              <w:rPr>
                                <w:rFonts w:hint="default"/>
                                <w:b w:val="1"/>
                                <w:color w:val="70AD47" w:themeColor="accent6"/>
                                <w:kern w:val="1200"/>
                                <w:sz w:val="32"/>
                              </w:rPr>
                              <w:t>■</w:t>
                            </w:r>
                            <w:r>
                              <w:rPr>
                                <w:rFonts w:hint="default"/>
                                <w:b w:val="1"/>
                                <w:color w:val="000000" w:themeColor="text1"/>
                                <w:kern w:val="1200"/>
                                <w:sz w:val="32"/>
                              </w:rPr>
                              <w:t>　</w:t>
                            </w:r>
                            <w:r>
                              <w:rPr>
                                <w:rFonts w:hint="eastAsia" w:ascii="游ゴシック" w:hAnsi="游ゴシック" w:eastAsia="游ゴシック"/>
                                <w:b w:val="1"/>
                                <w:color w:val="000000" w:themeColor="text1"/>
                                <w:kern w:val="1200"/>
                                <w:sz w:val="32"/>
                              </w:rPr>
                              <w:t>計画策定の趣旨</w:t>
                            </w:r>
                          </w:p>
                        </w:txbxContent>
                      </wps:txbx>
                      <wps:bodyPr vertOverflow="overflow" horzOverflow="overflow" wrap="square" rtlCol="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389.2pt;mso-position-vertical-relative:page;mso-position-horizontal-relative:page;position:absolute;height:47.35pt;mso-wrap-distance-top:0pt;width:242.65pt;mso-wrap-distance-left:9pt;margin-left:597.1pt;z-index:6;" o:spid="_x0000_s1028" o:allowincell="t" o:allowoverlap="t" filled="f" stroked="f" o:spt="202" type="#_x0000_t202">
                <v:fill/>
                <v:textbox style="layout-flow:horizontal;mso-fit-shape-to-text:t;">
                  <w:txbxContent>
                    <w:p>
                      <w:pPr>
                        <w:pStyle w:val="0"/>
                        <w:wordWrap w:val="0"/>
                        <w:snapToGrid w:val="0"/>
                        <w:jc w:val="left"/>
                        <w:rPr>
                          <w:rFonts w:hint="default"/>
                          <w:sz w:val="32"/>
                        </w:rPr>
                      </w:pPr>
                      <w:r>
                        <w:rPr>
                          <w:rFonts w:hint="default"/>
                          <w:b w:val="1"/>
                          <w:color w:val="000000" w:themeColor="text1"/>
                          <w:kern w:val="1200"/>
                          <w:sz w:val="48"/>
                        </w:rPr>
                        <w:t>　</w:t>
                      </w:r>
                      <w:r>
                        <w:rPr>
                          <w:rFonts w:hint="default"/>
                          <w:b w:val="1"/>
                          <w:color w:val="70AD47" w:themeColor="accent6"/>
                          <w:kern w:val="1200"/>
                          <w:sz w:val="32"/>
                        </w:rPr>
                        <w:t>■</w:t>
                      </w:r>
                      <w:r>
                        <w:rPr>
                          <w:rFonts w:hint="default"/>
                          <w:b w:val="1"/>
                          <w:color w:val="000000" w:themeColor="text1"/>
                          <w:kern w:val="1200"/>
                          <w:sz w:val="32"/>
                        </w:rPr>
                        <w:t>　</w:t>
                      </w:r>
                      <w:r>
                        <w:rPr>
                          <w:rFonts w:hint="eastAsia" w:ascii="游ゴシック" w:hAnsi="游ゴシック" w:eastAsia="游ゴシック"/>
                          <w:b w:val="1"/>
                          <w:color w:val="000000" w:themeColor="text1"/>
                          <w:kern w:val="1200"/>
                          <w:sz w:val="32"/>
                        </w:rPr>
                        <w:t>計画策定の趣旨</w:t>
                      </w:r>
                    </w:p>
                  </w:txbxContent>
                </v:textbox>
                <v:imagedata o:title=""/>
                <w10:wrap type="none" anchorx="page" anchory="page"/>
              </v:shape>
            </w:pict>
          </mc:Fallback>
        </mc:AlternateContent>
      </w:r>
      <w:r>
        <w:rPr>
          <w:rFonts w:hint="eastAsia"/>
        </w:rPr>
        <mc:AlternateContent>
          <mc:Choice Requires="wps">
            <w:drawing>
              <wp:anchor distT="0" distB="0" distL="203200" distR="203200" simplePos="0" relativeHeight="3" behindDoc="0" locked="0" layoutInCell="1" hidden="0" allowOverlap="1">
                <wp:simplePos x="0" y="0"/>
                <wp:positionH relativeFrom="column">
                  <wp:posOffset>62865</wp:posOffset>
                </wp:positionH>
                <wp:positionV relativeFrom="paragraph">
                  <wp:posOffset>55245</wp:posOffset>
                </wp:positionV>
                <wp:extent cx="7379335" cy="650875"/>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7379335" cy="650875"/>
                        </a:xfrm>
                        <a:prstGeom prst="rect">
                          <a:avLst/>
                        </a:prstGeom>
                        <a:solidFill>
                          <a:schemeClr val="accent6"/>
                        </a:solidFill>
                        <a:ln w="12700" cap="flat" cmpd="sng" algn="ctr">
                          <a:solidFill>
                            <a:schemeClr val="accent6"/>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rPr>
                            </w:pPr>
                            <w:r>
                              <w:rPr>
                                <w:rFonts w:hint="default" w:ascii="游ゴシック" w:hAnsi="游ゴシック" w:eastAsia="游ゴシック"/>
                                <w:color w:val="FFFFFF" w:themeColor="background1"/>
                                <w:kern w:val="1200"/>
                                <w:sz w:val="40"/>
                                <w14:textOutline w14:w="0" w14:cap="rnd" w14:cmpd="sng" w14:algn="ctr">
                                  <w14:solidFill>
                                    <w14:schemeClr w14:val="bg1"/>
                                  </w14:solidFill>
                                  <w14:prstDash w14:val="solid"/>
                                  <w14:bevel/>
                                </w14:textOutline>
                              </w:rPr>
                              <w:t>旭川市感染症予防計画の策定に当たって</w:t>
                            </w:r>
                          </w:p>
                        </w:txbxContent>
                      </wps:txbx>
                      <wps:bodyPr vertOverflow="overflow" horzOverflow="overflow" wrap="square" anchor="ctr"/>
                    </wps:wsp>
                  </a:graphicData>
                </a:graphic>
              </wp:anchor>
            </w:drawing>
          </mc:Choice>
          <mc:Fallback>
            <w:pict>
              <v:rect id="オブジェクト 0" style="mso-wrap-distance-right:16pt;mso-wrap-distance-bottom:0pt;margin-top:4.34pt;mso-position-vertical-relative:text;mso-position-horizontal-relative:text;v-text-anchor:middle;position:absolute;height:51.25pt;mso-wrap-distance-top:0pt;width:581.04pt;mso-wrap-distance-left:16pt;margin-left:4.95pt;z-index:3;" o:spid="_x0000_s1029" o:allowincell="t" o:allowoverlap="t" filled="t" fillcolor="#70ad47 [3209]" stroked="t" strokecolor="#70ad47 [3209]" strokeweight="1pt" o:spt="1">
                <v:fill/>
                <v:stroke linestyle="single" miterlimit="8" endcap="flat" dashstyle="solid" filltype="solid"/>
                <v:textbox style="layout-flow:horizontal;">
                  <w:txbxContent>
                    <w:p>
                      <w:pPr>
                        <w:pStyle w:val="0"/>
                        <w:jc w:val="center"/>
                        <w:rPr>
                          <w:rFonts w:hint="default"/>
                        </w:rPr>
                      </w:pPr>
                      <w:r>
                        <w:rPr>
                          <w:rFonts w:hint="default" w:ascii="游ゴシック" w:hAnsi="游ゴシック" w:eastAsia="游ゴシック"/>
                          <w:color w:val="FFFFFF" w:themeColor="background1"/>
                          <w:kern w:val="1200"/>
                          <w:sz w:val="40"/>
                          <w14:textOutline w14:w="0" w14:cap="rnd" w14:cmpd="sng" w14:algn="ctr">
                            <w14:solidFill>
                              <w14:schemeClr w14:val="bg1"/>
                            </w14:solidFill>
                            <w14:prstDash w14:val="solid"/>
                            <w14:bevel/>
                          </w14:textOutline>
                        </w:rPr>
                        <w:t>旭川市感染症予防計画の策定に当たって</w:t>
                      </w:r>
                    </w:p>
                  </w:txbxContent>
                </v:textbox>
                <v:imagedata o:title=""/>
                <w10:wrap type="none" anchorx="text" anchory="text"/>
              </v:rect>
            </w:pict>
          </mc:Fallback>
        </mc:AlternateContent>
      </w: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71755" distR="71755" simplePos="0" relativeHeight="2" behindDoc="1" locked="0" layoutInCell="1" hidden="0" allowOverlap="1">
                <wp:simplePos x="0" y="0"/>
                <wp:positionH relativeFrom="column">
                  <wp:posOffset>69850</wp:posOffset>
                </wp:positionH>
                <wp:positionV relativeFrom="paragraph">
                  <wp:posOffset>24130</wp:posOffset>
                </wp:positionV>
                <wp:extent cx="7379970" cy="630174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7379970" cy="6301740"/>
                        </a:xfrm>
                        <a:prstGeom prst="rect">
                          <a:avLst/>
                        </a:prstGeom>
                        <a:solidFill>
                          <a:srgbClr val="FFFFBE"/>
                        </a:solidFill>
                        <a:ln w="12700" cap="flat" cmpd="sng" algn="ctr">
                          <a:solidFill>
                            <a:srgbClr val="FFFFBE"/>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5.65pt;mso-wrap-distance-bottom:0pt;margin-top:1.9pt;mso-position-vertical-relative:text;mso-position-horizontal-relative:text;position:absolute;height:496.2pt;mso-wrap-distance-top:0pt;width:581.1pt;mso-wrap-distance-left:5.65pt;margin-left:5.5pt;z-index:-503316478;" o:spid="_x0000_s1030" o:allowincell="t" o:allowoverlap="t" filled="t" fillcolor="#ffffbe" stroked="t" strokecolor="#ffffbe" strokeweight="1pt" o:spt="1">
                <v:fill/>
                <v:stroke linestyle="single" miterlimit="8" endcap="flat" dashstyle="solid" filltype="solid"/>
                <v:textbox style="layout-flow:horizontal;"/>
                <v:imagedata o:title=""/>
                <w10:wrap type="none" anchorx="text" anchory="text"/>
              </v:rect>
            </w:pict>
          </mc:Fallback>
        </mc:AlternateContent>
      </w:r>
    </w:p>
    <w:p>
      <w:pPr>
        <w:pStyle w:val="0"/>
        <w:rPr>
          <w:rFonts w:hint="default"/>
        </w:rPr>
      </w:pPr>
      <w:r>
        <w:rPr>
          <w:rFonts w:hint="eastAsia"/>
        </w:rPr>
        <mc:AlternateContent>
          <mc:Choice Requires="wps">
            <w:drawing>
              <wp:anchor distT="0" distB="0" distL="114300" distR="114300" simplePos="0" relativeHeight="4" behindDoc="0" locked="0" layoutInCell="1" hidden="0" allowOverlap="1">
                <wp:simplePos x="0" y="0"/>
                <wp:positionH relativeFrom="page">
                  <wp:posOffset>8005445</wp:posOffset>
                </wp:positionH>
                <wp:positionV relativeFrom="page">
                  <wp:posOffset>5274945</wp:posOffset>
                </wp:positionV>
                <wp:extent cx="6824345" cy="1652270"/>
                <wp:effectExtent l="0" t="0" r="635" b="635"/>
                <wp:wrapNone/>
                <wp:docPr id="1031" name="テキスト 80"/>
                <a:graphic xmlns:a="http://schemas.openxmlformats.org/drawingml/2006/main">
                  <a:graphicData uri="http://schemas.microsoft.com/office/word/2010/wordprocessingShape">
                    <wps:wsp>
                      <wps:cNvPr id="1031" name="テキスト 80"/>
                      <wps:cNvSpPr txBox="1"/>
                      <wps:spPr>
                        <a:xfrm>
                          <a:off x="0" y="0"/>
                          <a:ext cx="6824345" cy="1652270"/>
                        </a:xfrm>
                        <a:prstGeom prst="rect">
                          <a:avLst/>
                        </a:prstGeom>
                      </wps:spPr>
                      <wps:txbx>
                        <w:txbxContent>
                          <w:p>
                            <w:pPr>
                              <w:pStyle w:val="0"/>
                              <w:wordWrap w:val="0"/>
                              <w:snapToGrid w:val="0"/>
                              <w:ind w:left="200" w:hanging="200" w:hangingChars="50"/>
                              <w:rPr>
                                <w:rFonts w:hint="default" w:ascii="游ゴシック" w:hAnsi="游ゴシック" w:eastAsia="游ゴシック"/>
                                <w:sz w:val="24"/>
                              </w:rPr>
                            </w:pPr>
                            <w:r>
                              <w:rPr>
                                <w:rFonts w:hint="default" w:ascii="游ゴシック" w:hAnsi="游ゴシック" w:eastAsia="游ゴシック"/>
                                <w:color w:val="000000" w:themeColor="text1"/>
                                <w:kern w:val="1200"/>
                                <w:sz w:val="40"/>
                              </w:rPr>
                              <w:t>　</w:t>
                            </w:r>
                            <w:r>
                              <w:rPr>
                                <w:rFonts w:hint="eastAsia" w:ascii="游ゴシック" w:hAnsi="游ゴシック" w:eastAsia="游ゴシック"/>
                                <w:color w:val="000000" w:themeColor="text1"/>
                                <w:kern w:val="1200"/>
                                <w:sz w:val="24"/>
                              </w:rPr>
                              <w:t>令和４年１２月に改正された感染症の予防及び感染症の患者に対する医療に関する法律（平成１０年法律第１１４号。）第１０条第１４項の規定により，新型コロナウイルス感染症に関するこれまでの取組を踏まえ，次の感染症危機に備えるため，厚生労働大臣が定めた感染症の予防の総合的な推進を図るための基本的な指針（以下「基本指針」という。）及び北海道感染症予防計画に即し，本市の感染症の対策を総合的に推進するための計画を策定する。</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80" style="mso-wrap-distance-right:9pt;mso-wrap-distance-bottom:0pt;margin-top:415.35pt;mso-position-vertical-relative:page;mso-position-horizontal-relative:page;position:absolute;height:130.1pt;mso-wrap-distance-top:0pt;width:537.35pt;mso-wrap-distance-left:9pt;margin-left:630.35pt;z-index:4;" o:spid="_x0000_s1031" o:allowincell="t" o:allowoverlap="t" filled="f" stroked="f" o:spt="202" type="#_x0000_t202">
                <v:fill/>
                <v:textbox style="layout-flow:horizontal;">
                  <w:txbxContent>
                    <w:p>
                      <w:pPr>
                        <w:pStyle w:val="0"/>
                        <w:wordWrap w:val="0"/>
                        <w:snapToGrid w:val="0"/>
                        <w:ind w:left="200" w:hanging="200" w:hangingChars="50"/>
                        <w:rPr>
                          <w:rFonts w:hint="default" w:ascii="游ゴシック" w:hAnsi="游ゴシック" w:eastAsia="游ゴシック"/>
                          <w:sz w:val="24"/>
                        </w:rPr>
                      </w:pPr>
                      <w:r>
                        <w:rPr>
                          <w:rFonts w:hint="default" w:ascii="游ゴシック" w:hAnsi="游ゴシック" w:eastAsia="游ゴシック"/>
                          <w:color w:val="000000" w:themeColor="text1"/>
                          <w:kern w:val="1200"/>
                          <w:sz w:val="40"/>
                        </w:rPr>
                        <w:t>　</w:t>
                      </w:r>
                      <w:r>
                        <w:rPr>
                          <w:rFonts w:hint="eastAsia" w:ascii="游ゴシック" w:hAnsi="游ゴシック" w:eastAsia="游ゴシック"/>
                          <w:color w:val="000000" w:themeColor="text1"/>
                          <w:kern w:val="1200"/>
                          <w:sz w:val="24"/>
                        </w:rPr>
                        <w:t>令和４年１２月に改正された感染症の予防及び感染症の患者に対する医療に関する法律（平成１０年法律第１１４号。）第１０条第１４項の規定により，新型コロナウイルス感染症に関するこれまでの取組を踏まえ，次の感染症危機に備えるため，厚生労働大臣が定めた感染症の予防の総合的な推進を図るための基本的な指針（以下「基本指針」という。）及び北海道感染症予防計画に即し，本市の感染症の対策を総合的に推進するための計画を策定する。</w:t>
                      </w:r>
                    </w:p>
                  </w:txbxContent>
                </v:textbox>
                <v:imagedata o:title=""/>
                <w10:wrap type="none" anchorx="page" anchory="page"/>
              </v:shape>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0" behindDoc="0" locked="0" layoutInCell="1" hidden="0" allowOverlap="1">
                <wp:simplePos x="0" y="0"/>
                <wp:positionH relativeFrom="page">
                  <wp:posOffset>7583170</wp:posOffset>
                </wp:positionH>
                <wp:positionV relativeFrom="page">
                  <wp:posOffset>6960870</wp:posOffset>
                </wp:positionV>
                <wp:extent cx="3081655" cy="601345"/>
                <wp:effectExtent l="0" t="0" r="635" b="635"/>
                <wp:wrapNone/>
                <wp:docPr id="1032" name="テキスト ボックス 26"/>
                <a:graphic xmlns:a="http://schemas.openxmlformats.org/drawingml/2006/main">
                  <a:graphicData uri="http://schemas.microsoft.com/office/word/2010/wordprocessingShape">
                    <wps:wsp>
                      <wps:cNvPr id="1032" name="テキスト ボックス 26"/>
                      <wps:cNvSpPr txBox="1"/>
                      <wps:spPr>
                        <a:xfrm>
                          <a:off x="0" y="0"/>
                          <a:ext cx="3081655" cy="601345"/>
                        </a:xfrm>
                        <a:prstGeom prst="rect">
                          <a:avLst/>
                        </a:prstGeom>
                        <a:noFill/>
                      </wps:spPr>
                      <wps:txbx>
                        <w:txbxContent>
                          <w:p>
                            <w:pPr>
                              <w:pStyle w:val="0"/>
                              <w:wordWrap w:val="0"/>
                              <w:snapToGrid w:val="0"/>
                              <w:jc w:val="left"/>
                              <w:rPr>
                                <w:rFonts w:hint="default"/>
                                <w:sz w:val="36"/>
                              </w:rPr>
                            </w:pPr>
                            <w:r>
                              <w:rPr>
                                <w:rFonts w:hint="default"/>
                                <w:b w:val="1"/>
                                <w:color w:val="000000" w:themeColor="text1"/>
                                <w:kern w:val="1200"/>
                                <w:sz w:val="48"/>
                              </w:rPr>
                              <w:t>　</w:t>
                            </w:r>
                            <w:r>
                              <w:rPr>
                                <w:rFonts w:hint="eastAsia" w:ascii="游ゴシック" w:hAnsi="游ゴシック" w:eastAsia="游ゴシック"/>
                                <w:b w:val="1"/>
                                <w:color w:val="70AD47" w:themeColor="accent6"/>
                                <w:kern w:val="1200"/>
                                <w:sz w:val="32"/>
                              </w:rPr>
                              <w:t>■</w:t>
                            </w:r>
                            <w:r>
                              <w:rPr>
                                <w:rFonts w:hint="eastAsia" w:ascii="游ゴシック" w:hAnsi="游ゴシック" w:eastAsia="游ゴシック"/>
                                <w:b w:val="1"/>
                                <w:color w:val="000000" w:themeColor="text1"/>
                                <w:kern w:val="1200"/>
                                <w:sz w:val="32"/>
                              </w:rPr>
                              <w:t>　計画の位置づけ</w:t>
                            </w:r>
                          </w:p>
                        </w:txbxContent>
                      </wps:txbx>
                      <wps:bodyPr vertOverflow="overflow" horzOverflow="overflow" wrap="square" rtlCol="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48.1pt;mso-position-vertical-relative:page;mso-position-horizontal-relative:page;position:absolute;height:47.35pt;mso-wrap-distance-top:0pt;width:242.65pt;mso-wrap-distance-left:9pt;margin-left:597.1pt;z-index:10;" o:spid="_x0000_s1032" o:allowincell="t" o:allowoverlap="t" filled="f" stroked="f" o:spt="202" type="#_x0000_t202">
                <v:fill/>
                <v:textbox style="layout-flow:horizontal;mso-fit-shape-to-text:t;">
                  <w:txbxContent>
                    <w:p>
                      <w:pPr>
                        <w:pStyle w:val="0"/>
                        <w:wordWrap w:val="0"/>
                        <w:snapToGrid w:val="0"/>
                        <w:jc w:val="left"/>
                        <w:rPr>
                          <w:rFonts w:hint="default"/>
                          <w:sz w:val="36"/>
                        </w:rPr>
                      </w:pPr>
                      <w:r>
                        <w:rPr>
                          <w:rFonts w:hint="default"/>
                          <w:b w:val="1"/>
                          <w:color w:val="000000" w:themeColor="text1"/>
                          <w:kern w:val="1200"/>
                          <w:sz w:val="48"/>
                        </w:rPr>
                        <w:t>　</w:t>
                      </w:r>
                      <w:r>
                        <w:rPr>
                          <w:rFonts w:hint="eastAsia" w:ascii="游ゴシック" w:hAnsi="游ゴシック" w:eastAsia="游ゴシック"/>
                          <w:b w:val="1"/>
                          <w:color w:val="70AD47" w:themeColor="accent6"/>
                          <w:kern w:val="1200"/>
                          <w:sz w:val="32"/>
                        </w:rPr>
                        <w:t>■</w:t>
                      </w:r>
                      <w:r>
                        <w:rPr>
                          <w:rFonts w:hint="eastAsia" w:ascii="游ゴシック" w:hAnsi="游ゴシック" w:eastAsia="游ゴシック"/>
                          <w:b w:val="1"/>
                          <w:color w:val="000000" w:themeColor="text1"/>
                          <w:kern w:val="1200"/>
                          <w:sz w:val="32"/>
                        </w:rPr>
                        <w:t>　計画の位置づけ</w:t>
                      </w:r>
                    </w:p>
                  </w:txbxContent>
                </v:textbox>
                <v:imagedata o:title=""/>
                <w10:wrap type="none" anchorx="page" anchory="page"/>
              </v:shape>
            </w:pict>
          </mc:Fallback>
        </mc:AlternateContent>
      </w:r>
    </w:p>
    <w:p>
      <w:pPr>
        <w:pStyle w:val="0"/>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page">
                  <wp:posOffset>8007350</wp:posOffset>
                </wp:positionH>
                <wp:positionV relativeFrom="page">
                  <wp:posOffset>7313930</wp:posOffset>
                </wp:positionV>
                <wp:extent cx="6804025" cy="731520"/>
                <wp:effectExtent l="0" t="0" r="635" b="635"/>
                <wp:wrapNone/>
                <wp:docPr id="1033" name="テキスト 80"/>
                <a:graphic xmlns:a="http://schemas.openxmlformats.org/drawingml/2006/main">
                  <a:graphicData uri="http://schemas.microsoft.com/office/word/2010/wordprocessingShape">
                    <wps:wsp>
                      <wps:cNvPr id="1033" name="テキスト 80"/>
                      <wps:cNvSpPr txBox="1"/>
                      <wps:spPr>
                        <a:xfrm>
                          <a:off x="0" y="0"/>
                          <a:ext cx="6804025" cy="731520"/>
                        </a:xfrm>
                        <a:prstGeom prst="rect">
                          <a:avLst/>
                        </a:prstGeom>
                      </wps:spPr>
                      <wps:txbx>
                        <w:txbxContent>
                          <w:p>
                            <w:pPr>
                              <w:pStyle w:val="0"/>
                              <w:wordWrap w:val="0"/>
                              <w:snapToGrid w:val="0"/>
                              <w:ind w:left="200" w:hanging="200" w:hangingChars="50"/>
                              <w:rPr>
                                <w:rFonts w:hint="default"/>
                              </w:rPr>
                            </w:pPr>
                            <w:r>
                              <w:rPr>
                                <w:rFonts w:hint="default" w:ascii="游ゴシック" w:hAnsi="游ゴシック" w:eastAsia="游ゴシック"/>
                                <w:color w:val="000000" w:themeColor="text1"/>
                                <w:kern w:val="1200"/>
                                <w:sz w:val="40"/>
                              </w:rPr>
                              <w:t>　</w:t>
                            </w:r>
                            <w:r>
                              <w:rPr>
                                <w:rFonts w:hint="eastAsia" w:ascii="游ゴシック" w:hAnsi="游ゴシック" w:eastAsia="游ゴシック"/>
                                <w:color w:val="000000" w:themeColor="text1"/>
                                <w:kern w:val="1200"/>
                                <w:sz w:val="24"/>
                              </w:rPr>
                              <w:t>旭川市感染症予防計画は，国の基本指針及び北海道感染症予防計画に即して策定するとともに，他の関連する国の指針や本市の関連計画と整合性を図るものとする。</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80" style="mso-wrap-distance-right:9pt;mso-wrap-distance-bottom:0pt;margin-top:575.9pt;mso-position-vertical-relative:page;mso-position-horizontal-relative:page;position:absolute;height:57.6pt;mso-wrap-distance-top:0pt;width:535.75pt;mso-wrap-distance-left:9pt;margin-left:630.5pt;z-index:5;" o:spid="_x0000_s1033" o:allowincell="t" o:allowoverlap="t" filled="f" stroked="f" o:spt="202" type="#_x0000_t202">
                <v:fill/>
                <v:textbox style="layout-flow:horizontal;">
                  <w:txbxContent>
                    <w:p>
                      <w:pPr>
                        <w:pStyle w:val="0"/>
                        <w:wordWrap w:val="0"/>
                        <w:snapToGrid w:val="0"/>
                        <w:ind w:left="200" w:hanging="200" w:hangingChars="50"/>
                        <w:rPr>
                          <w:rFonts w:hint="default"/>
                        </w:rPr>
                      </w:pPr>
                      <w:r>
                        <w:rPr>
                          <w:rFonts w:hint="default" w:ascii="游ゴシック" w:hAnsi="游ゴシック" w:eastAsia="游ゴシック"/>
                          <w:color w:val="000000" w:themeColor="text1"/>
                          <w:kern w:val="1200"/>
                          <w:sz w:val="40"/>
                        </w:rPr>
                        <w:t>　</w:t>
                      </w:r>
                      <w:r>
                        <w:rPr>
                          <w:rFonts w:hint="eastAsia" w:ascii="游ゴシック" w:hAnsi="游ゴシック" w:eastAsia="游ゴシック"/>
                          <w:color w:val="000000" w:themeColor="text1"/>
                          <w:kern w:val="1200"/>
                          <w:sz w:val="24"/>
                        </w:rPr>
                        <w:t>旭川市感染症予防計画は，国の基本指針及び北海道感染症予防計画に即して策定するとともに，他の関連する国の指針や本市の関連計画と整合性を図るものとする。</w:t>
                      </w:r>
                    </w:p>
                  </w:txbxContent>
                </v:textbox>
                <v:imagedata o:title=""/>
                <w10:wrap type="none" anchorx="page" anchory="page"/>
              </v:shape>
            </w:pict>
          </mc:Fallback>
        </mc:AlternateContent>
      </w:r>
    </w:p>
    <w:p>
      <w:pPr>
        <w:pStyle w:val="0"/>
        <w:rPr>
          <w:rFonts w:hint="default"/>
        </w:rPr>
      </w:pPr>
    </w:p>
    <w:p>
      <w:pPr>
        <w:pStyle w:val="0"/>
        <w:rPr>
          <w:rFonts w:hint="default"/>
        </w:rPr>
      </w:pPr>
    </w:p>
    <w:p>
      <w:pPr>
        <w:pStyle w:val="0"/>
        <w:rPr>
          <w:rFonts w:hint="default"/>
        </w:rPr>
      </w:pPr>
      <w:r>
        <w:rPr>
          <w:rFonts w:hint="eastAsia"/>
        </w:rPr>
        <w:drawing>
          <wp:anchor distT="0" distB="0" distL="203200" distR="203200" simplePos="0" relativeHeight="12" behindDoc="0" locked="0" layoutInCell="1" hidden="0" allowOverlap="1">
            <wp:simplePos x="0" y="0"/>
            <wp:positionH relativeFrom="column">
              <wp:posOffset>949960</wp:posOffset>
            </wp:positionH>
            <wp:positionV relativeFrom="paragraph">
              <wp:posOffset>132715</wp:posOffset>
            </wp:positionV>
            <wp:extent cx="5795010" cy="1153160"/>
            <wp:effectExtent l="0" t="0" r="0" b="0"/>
            <wp:wrapNone/>
            <wp:docPr id="1034" name="オブジェクト 0"/>
            <a:graphic xmlns:a="http://schemas.openxmlformats.org/drawingml/2006/main">
              <a:graphicData uri="http://schemas.openxmlformats.org/drawingml/2006/picture">
                <pic:pic xmlns:pic="http://schemas.openxmlformats.org/drawingml/2006/picture">
                  <pic:nvPicPr>
                    <pic:cNvPr id="1034" name="オブジェクト 0"/>
                    <pic:cNvPicPr>
                      <a:picLocks noChangeAspect="1"/>
                    </pic:cNvPicPr>
                  </pic:nvPicPr>
                  <pic:blipFill>
                    <a:blip r:embed="rId7"/>
                    <a:stretch>
                      <a:fillRect/>
                    </a:stretch>
                  </pic:blipFill>
                  <pic:spPr>
                    <a:xfrm>
                      <a:off x="0" y="0"/>
                      <a:ext cx="5795010" cy="1153160"/>
                    </a:xfrm>
                    <a:prstGeom prst="rect">
                      <a:avLst/>
                    </a:prstGeom>
                  </pic:spPr>
                </pic:pic>
              </a:graphicData>
            </a:graphic>
          </wp:anchor>
        </w:drawing>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9" behindDoc="0" locked="0" layoutInCell="1" hidden="0" allowOverlap="1">
                <wp:simplePos x="0" y="0"/>
                <wp:positionH relativeFrom="page">
                  <wp:posOffset>7583170</wp:posOffset>
                </wp:positionH>
                <wp:positionV relativeFrom="page">
                  <wp:posOffset>8890635</wp:posOffset>
                </wp:positionV>
                <wp:extent cx="3081655" cy="601345"/>
                <wp:effectExtent l="0" t="0" r="635" b="635"/>
                <wp:wrapNone/>
                <wp:docPr id="1035" name="テキスト ボックス 26"/>
                <a:graphic xmlns:a="http://schemas.openxmlformats.org/drawingml/2006/main">
                  <a:graphicData uri="http://schemas.microsoft.com/office/word/2010/wordprocessingShape">
                    <wps:wsp>
                      <wps:cNvPr id="1035" name="テキスト ボックス 26"/>
                      <wps:cNvSpPr txBox="1"/>
                      <wps:spPr>
                        <a:xfrm>
                          <a:off x="0" y="0"/>
                          <a:ext cx="3081655" cy="601345"/>
                        </a:xfrm>
                        <a:prstGeom prst="rect">
                          <a:avLst/>
                        </a:prstGeom>
                        <a:noFill/>
                      </wps:spPr>
                      <wps:txbx>
                        <w:txbxContent>
                          <w:p>
                            <w:pPr>
                              <w:pStyle w:val="0"/>
                              <w:wordWrap w:val="0"/>
                              <w:snapToGrid w:val="0"/>
                              <w:jc w:val="left"/>
                              <w:rPr>
                                <w:rFonts w:hint="default"/>
                                <w:sz w:val="36"/>
                              </w:rPr>
                            </w:pPr>
                            <w:r>
                              <w:rPr>
                                <w:rFonts w:hint="default"/>
                                <w:b w:val="1"/>
                                <w:color w:val="000000" w:themeColor="text1"/>
                                <w:kern w:val="1200"/>
                                <w:sz w:val="48"/>
                              </w:rPr>
                              <w:t>　</w:t>
                            </w:r>
                            <w:r>
                              <w:rPr>
                                <w:rFonts w:hint="eastAsia" w:ascii="游ゴシック" w:hAnsi="游ゴシック" w:eastAsia="游ゴシック"/>
                                <w:b w:val="1"/>
                                <w:color w:val="70AD47" w:themeColor="accent6"/>
                                <w:kern w:val="1200"/>
                                <w:sz w:val="32"/>
                              </w:rPr>
                              <w:t>■</w:t>
                            </w:r>
                            <w:r>
                              <w:rPr>
                                <w:rFonts w:hint="eastAsia" w:ascii="游ゴシック" w:hAnsi="游ゴシック" w:eastAsia="游ゴシック"/>
                                <w:b w:val="1"/>
                                <w:color w:val="000000" w:themeColor="text1"/>
                                <w:kern w:val="1200"/>
                                <w:sz w:val="32"/>
                              </w:rPr>
                              <w:t>　計画期間</w:t>
                            </w:r>
                          </w:p>
                        </w:txbxContent>
                      </wps:txbx>
                      <wps:bodyPr vertOverflow="overflow" horzOverflow="overflow" wrap="square" rtlCol="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700.05pt;mso-position-vertical-relative:page;mso-position-horizontal-relative:page;position:absolute;height:47.35pt;mso-wrap-distance-top:0pt;width:242.65pt;mso-wrap-distance-left:9pt;margin-left:597.1pt;z-index:9;" o:spid="_x0000_s1035" o:allowincell="t" o:allowoverlap="t" filled="f" stroked="f" o:spt="202" type="#_x0000_t202">
                <v:fill/>
                <v:textbox style="layout-flow:horizontal;mso-fit-shape-to-text:t;">
                  <w:txbxContent>
                    <w:p>
                      <w:pPr>
                        <w:pStyle w:val="0"/>
                        <w:wordWrap w:val="0"/>
                        <w:snapToGrid w:val="0"/>
                        <w:jc w:val="left"/>
                        <w:rPr>
                          <w:rFonts w:hint="default"/>
                          <w:sz w:val="36"/>
                        </w:rPr>
                      </w:pPr>
                      <w:r>
                        <w:rPr>
                          <w:rFonts w:hint="default"/>
                          <w:b w:val="1"/>
                          <w:color w:val="000000" w:themeColor="text1"/>
                          <w:kern w:val="1200"/>
                          <w:sz w:val="48"/>
                        </w:rPr>
                        <w:t>　</w:t>
                      </w:r>
                      <w:r>
                        <w:rPr>
                          <w:rFonts w:hint="eastAsia" w:ascii="游ゴシック" w:hAnsi="游ゴシック" w:eastAsia="游ゴシック"/>
                          <w:b w:val="1"/>
                          <w:color w:val="70AD47" w:themeColor="accent6"/>
                          <w:kern w:val="1200"/>
                          <w:sz w:val="32"/>
                        </w:rPr>
                        <w:t>■</w:t>
                      </w:r>
                      <w:r>
                        <w:rPr>
                          <w:rFonts w:hint="eastAsia" w:ascii="游ゴシック" w:hAnsi="游ゴシック" w:eastAsia="游ゴシック"/>
                          <w:b w:val="1"/>
                          <w:color w:val="000000" w:themeColor="text1"/>
                          <w:kern w:val="1200"/>
                          <w:sz w:val="32"/>
                        </w:rPr>
                        <w:t>　計画期間</w:t>
                      </w:r>
                    </w:p>
                  </w:txbxContent>
                </v:textbox>
                <v:imagedata o:title=""/>
                <w10:wrap type="none" anchorx="page" anchory="page"/>
              </v:shape>
            </w:pict>
          </mc:Fallback>
        </mc:AlternateConten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11" behindDoc="0" locked="0" layoutInCell="1" hidden="0" allowOverlap="1">
                <wp:simplePos x="0" y="0"/>
                <wp:positionH relativeFrom="page">
                  <wp:posOffset>8292465</wp:posOffset>
                </wp:positionH>
                <wp:positionV relativeFrom="page">
                  <wp:posOffset>9187180</wp:posOffset>
                </wp:positionV>
                <wp:extent cx="5253355" cy="461645"/>
                <wp:effectExtent l="0" t="0" r="635" b="635"/>
                <wp:wrapNone/>
                <wp:docPr id="1036" name="テキスト 80"/>
                <a:graphic xmlns:a="http://schemas.openxmlformats.org/drawingml/2006/main">
                  <a:graphicData uri="http://schemas.microsoft.com/office/word/2010/wordprocessingShape">
                    <wps:wsp>
                      <wps:cNvPr id="1036" name="テキスト 80"/>
                      <wps:cNvSpPr txBox="1"/>
                      <wps:spPr>
                        <a:xfrm>
                          <a:off x="0" y="0"/>
                          <a:ext cx="5253355" cy="461645"/>
                        </a:xfrm>
                        <a:prstGeom prst="rect">
                          <a:avLst/>
                        </a:prstGeom>
                      </wps:spPr>
                      <wps:txbx>
                        <w:txbxContent>
                          <w:p>
                            <w:pPr>
                              <w:pStyle w:val="0"/>
                              <w:wordWrap w:val="0"/>
                              <w:snapToGrid w:val="0"/>
                              <w:rPr>
                                <w:rFonts w:hint="default" w:ascii="ＭＳ ゴシック" w:hAnsi="ＭＳ ゴシック" w:eastAsia="ＭＳ ゴシック"/>
                                <w:sz w:val="28"/>
                              </w:rPr>
                            </w:pPr>
                            <w:r>
                              <w:rPr>
                                <w:rFonts w:hint="eastAsia" w:ascii="游ゴシック" w:hAnsi="游ゴシック" w:eastAsia="游ゴシック"/>
                                <w:sz w:val="28"/>
                              </w:rPr>
                              <w:t>令和６年度から令和１１年度までの６年間</w:t>
                            </w:r>
                          </w:p>
                        </w:txbxContent>
                      </wps:txbx>
                      <wps:bodyPr vertOverflow="overflow" horzOverflow="overflow" wrap="square"/>
                    </wps:wsp>
                  </a:graphicData>
                </a:graphic>
              </wp:anchor>
            </w:drawing>
          </mc:Choice>
          <mc:Fallback>
            <w:pict>
              <v:shapetype id="_x0000_t202" coordsize="21600,21600" o:spt="202" path="m,l,21600r21600,l21600,xe">
                <v:stroke joinstyle="miter"/>
                <v:path gradientshapeok="t" o:connecttype="rect"/>
              </v:shapetype>
              <v:shape id="テキスト 80" style="mso-wrap-distance-right:9pt;mso-wrap-distance-bottom:0pt;margin-top:723.4pt;mso-position-vertical-relative:page;mso-position-horizontal-relative:page;position:absolute;height:36.35pt;mso-wrap-distance-top:0pt;width:413.65pt;mso-wrap-distance-left:9pt;margin-left:652.95000000000005pt;z-index:11;" o:spid="_x0000_s1036" o:allowincell="t" o:allowoverlap="t" filled="f" stroked="f" o:spt="202" type="#_x0000_t202">
                <v:fill/>
                <v:textbox style="layout-flow:horizontal;">
                  <w:txbxContent>
                    <w:p>
                      <w:pPr>
                        <w:pStyle w:val="0"/>
                        <w:wordWrap w:val="0"/>
                        <w:snapToGrid w:val="0"/>
                        <w:rPr>
                          <w:rFonts w:hint="default" w:ascii="ＭＳ ゴシック" w:hAnsi="ＭＳ ゴシック" w:eastAsia="ＭＳ ゴシック"/>
                          <w:sz w:val="28"/>
                        </w:rPr>
                      </w:pPr>
                      <w:r>
                        <w:rPr>
                          <w:rFonts w:hint="eastAsia" w:ascii="游ゴシック" w:hAnsi="游ゴシック" w:eastAsia="游ゴシック"/>
                          <w:sz w:val="28"/>
                        </w:rPr>
                        <w:t>令和６年度から令和１１年度までの６年間</w:t>
                      </w:r>
                    </w:p>
                  </w:txbxContent>
                </v:textbox>
                <v:imagedata o:title=""/>
                <w10:wrap type="none" anchorx="page" anchory="page"/>
              </v:shape>
            </w:pict>
          </mc:Fallback>
        </mc:AlternateContent>
      </w:r>
    </w:p>
    <w:p>
      <w:pPr>
        <w:pStyle w:val="0"/>
        <w:rPr>
          <w:rFonts w:hint="default"/>
        </w:rPr>
      </w:pPr>
    </w:p>
    <w:sectPr>
      <w:headerReference r:id="rId6" w:type="default"/>
      <w:headerReference r:id="rId5" w:type="first"/>
      <w:pgSz w:w="23811" w:h="16838" w:orient="landscape"/>
      <w:pgMar w:top="1417" w:right="1417" w:bottom="1417" w:left="1417" w:header="851" w:footer="992" w:gutter="0"/>
      <w:cols w:space="425" w:num="2"/>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游ゴシック">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rPr>
        <w:rFonts w:hint="default"/>
      </w:rPr>
    </w:pPr>
  </w:p>
  <w:p>
    <w:pPr>
      <w:pStyle w:val="18"/>
      <w:jc w:val="right"/>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right"/>
      <w:rPr>
        <w:rFonts w:hint="default"/>
      </w:rPr>
    </w:pPr>
    <w:r>
      <w:rPr>
        <w:rFonts w:hint="eastAsia"/>
      </w:rPr>
      <w:t>令和５年１１月２１日</w:t>
    </w:r>
  </w:p>
  <w:p>
    <w:pPr>
      <w:pStyle w:val="18"/>
      <w:jc w:val="right"/>
      <w:rPr>
        <w:rFonts w:hint="default"/>
      </w:rPr>
    </w:pPr>
    <w:r>
      <w:rPr>
        <w:rFonts w:hint="eastAsia"/>
      </w:rPr>
      <w:t>　　</w:t>
    </w:r>
    <w:r>
      <w:rPr>
        <w:rFonts w:hint="eastAsia"/>
        <w:spacing w:val="30"/>
        <w:kern w:val="0"/>
        <w:fitText w:val="2100" w:id="1"/>
      </w:rPr>
      <w:t>保健所健康推進</w:t>
    </w:r>
    <w:r>
      <w:rPr>
        <w:rFonts w:hint="eastAsia"/>
        <w:kern w:val="0"/>
        <w:fitText w:val="2100" w:id="1"/>
      </w:rPr>
      <w:t>課</w:t>
    </w:r>
  </w:p>
  <w:p>
    <w:pPr>
      <w:pStyle w:val="18"/>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rPr>
      <w:color w:val="0563C1" w:themeColor="hyperlink"/>
      <w:u w:val="single" w:color="auto"/>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image" Target="media/image1.emf"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15</Words>
  <Characters>92</Characters>
  <Application>JUST Note</Application>
  <Lines>1</Lines>
  <Paragraphs>1</Paragraphs>
  <CharactersWithSpaces>106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kenkousuisin104</dc:creator>
  <cp:lastModifiedBy>kenkousuisin106</cp:lastModifiedBy>
  <cp:lastPrinted>2023-11-19T08:29:00Z</cp:lastPrinted>
  <dcterms:created xsi:type="dcterms:W3CDTF">2023-11-21T03:01:00Z</dcterms:created>
  <dcterms:modified xsi:type="dcterms:W3CDTF">2024-03-21T05:08:21Z</dcterms:modified>
  <cp:revision>3</cp:revision>
</cp:coreProperties>
</file>