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28" w:rsidRPr="00A93A5B" w:rsidRDefault="009D4628">
      <w:pPr>
        <w:suppressAutoHyphens w:val="0"/>
        <w:kinsoku/>
        <w:wordWrap/>
        <w:autoSpaceDE/>
        <w:autoSpaceDN/>
        <w:adjustRightInd/>
        <w:spacing w:line="336" w:lineRule="exact"/>
        <w:rPr>
          <w:rFonts w:ascii="游ゴシック" w:eastAsia="游ゴシック" w:hAnsi="游ゴシック"/>
          <w:noProof/>
          <w:color w:val="000000"/>
          <w:spacing w:val="2"/>
        </w:rPr>
      </w:pPr>
      <w:bookmarkStart w:id="0" w:name="_GoBack"/>
      <w:bookmarkEnd w:id="0"/>
      <w:r w:rsidRPr="00A93A5B">
        <w:rPr>
          <w:rFonts w:ascii="游ゴシック" w:eastAsia="游ゴシック" w:hAnsi="游ゴシック" w:hint="eastAsia"/>
          <w:noProof/>
          <w:color w:val="000000"/>
          <w:spacing w:val="-4"/>
          <w:sz w:val="24"/>
        </w:rPr>
        <w:t>様式３</w:t>
      </w:r>
    </w:p>
    <w:p w:rsidR="009D4628" w:rsidRPr="00A93A5B" w:rsidRDefault="009D4628">
      <w:pPr>
        <w:tabs>
          <w:tab w:val="left" w:pos="8364"/>
        </w:tabs>
        <w:suppressAutoHyphens w:val="0"/>
        <w:kinsoku/>
        <w:wordWrap/>
        <w:autoSpaceDE/>
        <w:autoSpaceDN/>
        <w:adjustRightInd/>
        <w:spacing w:line="476" w:lineRule="exact"/>
        <w:jc w:val="center"/>
        <w:rPr>
          <w:rFonts w:ascii="游ゴシック" w:eastAsia="游ゴシック" w:hAnsi="游ゴシック"/>
          <w:noProof/>
          <w:color w:val="000000"/>
          <w:spacing w:val="2"/>
        </w:rPr>
      </w:pPr>
      <w:r w:rsidRPr="00A93A5B">
        <w:rPr>
          <w:rFonts w:ascii="游ゴシック" w:eastAsia="游ゴシック" w:hAnsi="游ゴシック" w:hint="eastAsia"/>
          <w:noProof/>
          <w:color w:val="000000"/>
          <w:spacing w:val="-4"/>
          <w:sz w:val="36"/>
        </w:rPr>
        <w:t>誓　約　書</w:t>
      </w:r>
    </w:p>
    <w:p w:rsidR="009D4628" w:rsidRPr="00A93A5B" w:rsidRDefault="009D4628">
      <w:pPr>
        <w:pStyle w:val="a3"/>
        <w:adjustRightInd/>
        <w:rPr>
          <w:rFonts w:ascii="游ゴシック" w:eastAsia="游ゴシック" w:hAnsi="游ゴシック"/>
          <w:noProof/>
        </w:rPr>
      </w:pPr>
      <w:r>
        <w:rPr>
          <w:rFonts w:ascii="BIZ UDゴシック" w:eastAsia="BIZ UDゴシック" w:hAnsi="BIZ UDゴシック" w:hint="eastAsia"/>
          <w:noProof/>
          <w:spacing w:val="-4"/>
        </w:rPr>
        <w:t xml:space="preserve">　　　　　　　　　　　　　　　　　　　　　　　　　　　　　</w:t>
      </w:r>
      <w:r w:rsidRPr="00A93A5B">
        <w:rPr>
          <w:rFonts w:ascii="游ゴシック" w:eastAsia="游ゴシック" w:hAnsi="游ゴシック" w:hint="eastAsia"/>
          <w:noProof/>
          <w:spacing w:val="-4"/>
        </w:rPr>
        <w:t xml:space="preserve">　</w:t>
      </w:r>
      <w:r w:rsidRPr="00A93A5B">
        <w:rPr>
          <w:rFonts w:ascii="游ゴシック" w:eastAsia="游ゴシック" w:hAnsi="游ゴシック" w:hint="eastAsia"/>
          <w:noProof/>
          <w:spacing w:val="-2"/>
        </w:rPr>
        <w:t>令和　　年　　月　　日</w:t>
      </w:r>
    </w:p>
    <w:p w:rsidR="009D4628" w:rsidRDefault="009D4628" w:rsidP="00A93A5B">
      <w:pPr>
        <w:suppressAutoHyphens w:val="0"/>
        <w:kinsoku/>
        <w:wordWrap/>
        <w:autoSpaceDE/>
        <w:autoSpaceDN/>
        <w:adjustRightInd/>
        <w:spacing w:line="240" w:lineRule="exact"/>
        <w:rPr>
          <w:rFonts w:ascii="游ゴシック" w:eastAsia="游ゴシック" w:hAnsi="游ゴシック"/>
          <w:noProof/>
          <w:color w:val="000000"/>
          <w:spacing w:val="-2"/>
        </w:rPr>
      </w:pPr>
      <w:r w:rsidRPr="00A93A5B">
        <w:rPr>
          <w:rFonts w:ascii="游ゴシック" w:eastAsia="游ゴシック" w:hAnsi="游ゴシック" w:hint="eastAsia"/>
          <w:noProof/>
          <w:color w:val="000000"/>
        </w:rPr>
        <w:t>（宛先）</w:t>
      </w:r>
      <w:r w:rsidRPr="00A93A5B">
        <w:rPr>
          <w:rFonts w:ascii="游ゴシック" w:eastAsia="游ゴシック" w:hAnsi="游ゴシック" w:hint="eastAsia"/>
          <w:noProof/>
          <w:color w:val="000000"/>
          <w:spacing w:val="-2"/>
        </w:rPr>
        <w:t>旭川市長</w:t>
      </w:r>
    </w:p>
    <w:p w:rsidR="00A93A5B" w:rsidRPr="00A93A5B" w:rsidRDefault="00A93A5B" w:rsidP="00A93A5B">
      <w:pPr>
        <w:suppressAutoHyphens w:val="0"/>
        <w:kinsoku/>
        <w:wordWrap/>
        <w:autoSpaceDE/>
        <w:autoSpaceDN/>
        <w:adjustRightInd/>
        <w:spacing w:line="240" w:lineRule="exact"/>
        <w:rPr>
          <w:rFonts w:ascii="游ゴシック" w:eastAsia="游ゴシック" w:hAnsi="游ゴシック"/>
          <w:noProof/>
          <w:color w:val="000000"/>
        </w:rPr>
      </w:pPr>
    </w:p>
    <w:p w:rsidR="009D4628" w:rsidRPr="00A93A5B" w:rsidRDefault="00121EB0" w:rsidP="00A93A5B">
      <w:pPr>
        <w:suppressAutoHyphens w:val="0"/>
        <w:kinsoku/>
        <w:wordWrap/>
        <w:autoSpaceDE/>
        <w:autoSpaceDN/>
        <w:adjustRightInd/>
        <w:spacing w:line="240" w:lineRule="exact"/>
        <w:ind w:firstLineChars="100" w:firstLine="216"/>
        <w:rPr>
          <w:rFonts w:ascii="游ゴシック" w:eastAsia="游ゴシック" w:hAnsi="游ゴシック"/>
          <w:noProof/>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-29845</wp:posOffset>
                </wp:positionH>
                <wp:positionV relativeFrom="paragraph">
                  <wp:posOffset>148590</wp:posOffset>
                </wp:positionV>
                <wp:extent cx="180975" cy="190500"/>
                <wp:effectExtent l="9525" t="16510"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10E8F" id="Rectangle 2" o:spid="_x0000_s1026" style="position:absolute;left:0;text-align:left;margin-left:-2.35pt;margin-top:11.7pt;width:14.2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" strokeweight="1.5pt">
                <v:textbox inset="5.85pt,.7pt,5.85pt,.7pt"/>
              </v:rect>
            </w:pict>
          </mc:Fallback>
        </mc:AlternateContent>
      </w:r>
      <w:r w:rsidR="009D4628" w:rsidRPr="00A93A5B">
        <w:rPr>
          <w:rFonts w:ascii="游ゴシック" w:eastAsia="游ゴシック" w:hAnsi="游ゴシック" w:hint="eastAsia"/>
          <w:noProof/>
          <w:color w:val="000000"/>
        </w:rPr>
        <w:t>（次の内容に該当する場合</w:t>
      </w:r>
      <w:r w:rsidR="00683DDF">
        <w:rPr>
          <w:rFonts w:ascii="游ゴシック" w:eastAsia="游ゴシック" w:hAnsi="游ゴシック" w:hint="eastAsia"/>
          <w:noProof/>
          <w:color w:val="000000"/>
        </w:rPr>
        <w:t>、</w:t>
      </w:r>
      <w:r w:rsidR="009D4628" w:rsidRPr="00A93A5B">
        <w:rPr>
          <w:rFonts w:ascii="游ゴシック" w:eastAsia="游ゴシック" w:hAnsi="游ゴシック" w:hint="eastAsia"/>
          <w:noProof/>
          <w:color w:val="000000"/>
        </w:rPr>
        <w:t>□に○印を記入してください。）</w:t>
      </w:r>
    </w:p>
    <w:p w:rsidR="009D4628" w:rsidRPr="00A93A5B" w:rsidRDefault="00D62D31" w:rsidP="008D4058">
      <w:pPr>
        <w:suppressAutoHyphens w:val="0"/>
        <w:kinsoku/>
        <w:wordWrap/>
        <w:autoSpaceDE/>
        <w:autoSpaceDN/>
        <w:adjustRightInd/>
        <w:spacing w:line="300" w:lineRule="exact"/>
        <w:ind w:left="570"/>
        <w:rPr>
          <w:rFonts w:ascii="游ゴシック" w:eastAsia="游ゴシック" w:hAnsi="游ゴシック"/>
          <w:noProof/>
          <w:color w:val="000000"/>
        </w:rPr>
      </w:pPr>
      <w:r w:rsidRPr="00D62D31">
        <w:rPr>
          <w:rFonts w:ascii="游ゴシック" w:eastAsia="游ゴシック" w:hAnsi="游ゴシック" w:hint="eastAsia"/>
          <w:noProof/>
          <w:color w:val="000000"/>
          <w:spacing w:val="-2"/>
        </w:rPr>
        <w:t>応募者は、次の全ての要件を満たす者です</w:t>
      </w:r>
      <w:r w:rsidR="009D4628" w:rsidRPr="00A93A5B">
        <w:rPr>
          <w:rFonts w:ascii="游ゴシック" w:eastAsia="游ゴシック" w:hAnsi="游ゴシック" w:hint="eastAsia"/>
          <w:noProof/>
          <w:color w:val="000000"/>
          <w:spacing w:val="-2"/>
        </w:rPr>
        <w:t>。</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ア　日本国内に本社、本店、支店又は事業所等の活動拠点を置いていること。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イ　地方自治法施行令（昭和</w:t>
      </w:r>
      <w:r w:rsidRPr="008D4058">
        <w:rPr>
          <w:rFonts w:ascii="游ゴシック" w:eastAsia="游ゴシック" w:hAnsi="游ゴシック"/>
          <w:noProof/>
          <w:color w:val="000000"/>
          <w:spacing w:val="-2"/>
        </w:rPr>
        <w:t>22</w:t>
      </w:r>
      <w:r w:rsidRPr="008D4058">
        <w:rPr>
          <w:rFonts w:ascii="游ゴシック" w:eastAsia="游ゴシック" w:hAnsi="游ゴシック" w:hint="eastAsia"/>
          <w:noProof/>
          <w:color w:val="000000"/>
          <w:spacing w:val="-2"/>
        </w:rPr>
        <w:t>年政令第</w:t>
      </w:r>
      <w:r w:rsidRPr="008D4058">
        <w:rPr>
          <w:rFonts w:ascii="游ゴシック" w:eastAsia="游ゴシック" w:hAnsi="游ゴシック"/>
          <w:noProof/>
          <w:color w:val="000000"/>
          <w:spacing w:val="-2"/>
        </w:rPr>
        <w:t>16</w:t>
      </w:r>
      <w:r w:rsidRPr="008D4058">
        <w:rPr>
          <w:rFonts w:ascii="游ゴシック" w:eastAsia="游ゴシック" w:hAnsi="游ゴシック" w:hint="eastAsia"/>
          <w:noProof/>
          <w:color w:val="000000"/>
          <w:spacing w:val="-2"/>
        </w:rPr>
        <w:t>号）第</w:t>
      </w:r>
      <w:r w:rsidRPr="008D4058">
        <w:rPr>
          <w:rFonts w:ascii="游ゴシック" w:eastAsia="游ゴシック" w:hAnsi="游ゴシック"/>
          <w:noProof/>
          <w:color w:val="000000"/>
          <w:spacing w:val="-2"/>
        </w:rPr>
        <w:t>167</w:t>
      </w:r>
      <w:r w:rsidRPr="008D4058">
        <w:rPr>
          <w:rFonts w:ascii="游ゴシック" w:eastAsia="游ゴシック" w:hAnsi="游ゴシック" w:hint="eastAsia"/>
          <w:noProof/>
          <w:color w:val="000000"/>
          <w:spacing w:val="-2"/>
        </w:rPr>
        <w:t>条の４第１項の規定に該当しない者であること。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ウ　会社更生法（平成</w:t>
      </w:r>
      <w:r w:rsidRPr="008D4058">
        <w:rPr>
          <w:rFonts w:ascii="游ゴシック" w:eastAsia="游ゴシック" w:hAnsi="游ゴシック"/>
          <w:noProof/>
          <w:color w:val="000000"/>
          <w:spacing w:val="-2"/>
        </w:rPr>
        <w:t>14</w:t>
      </w:r>
      <w:r w:rsidRPr="008D4058">
        <w:rPr>
          <w:rFonts w:ascii="游ゴシック" w:eastAsia="游ゴシック" w:hAnsi="游ゴシック" w:hint="eastAsia"/>
          <w:noProof/>
          <w:color w:val="000000"/>
          <w:spacing w:val="-2"/>
        </w:rPr>
        <w:t>年法律第</w:t>
      </w:r>
      <w:r w:rsidRPr="008D4058">
        <w:rPr>
          <w:rFonts w:ascii="游ゴシック" w:eastAsia="游ゴシック" w:hAnsi="游ゴシック"/>
          <w:noProof/>
          <w:color w:val="000000"/>
          <w:spacing w:val="-2"/>
        </w:rPr>
        <w:t>154</w:t>
      </w:r>
      <w:r w:rsidRPr="008D4058">
        <w:rPr>
          <w:rFonts w:ascii="游ゴシック" w:eastAsia="游ゴシック" w:hAnsi="游ゴシック" w:hint="eastAsia"/>
          <w:noProof/>
          <w:color w:val="000000"/>
          <w:spacing w:val="-2"/>
        </w:rPr>
        <w:t>号）に基づき更生手続開始の申立てがなされている者又は民事再生法（平成</w:t>
      </w:r>
      <w:r w:rsidRPr="008D4058">
        <w:rPr>
          <w:rFonts w:ascii="游ゴシック" w:eastAsia="游ゴシック" w:hAnsi="游ゴシック"/>
          <w:noProof/>
          <w:color w:val="000000"/>
          <w:spacing w:val="-2"/>
        </w:rPr>
        <w:t>11</w:t>
      </w:r>
      <w:r w:rsidRPr="008D4058">
        <w:rPr>
          <w:rFonts w:ascii="游ゴシック" w:eastAsia="游ゴシック" w:hAnsi="游ゴシック" w:hint="eastAsia"/>
          <w:noProof/>
          <w:color w:val="000000"/>
          <w:spacing w:val="-2"/>
        </w:rPr>
        <w:t>年法律第</w:t>
      </w:r>
      <w:r w:rsidRPr="008D4058">
        <w:rPr>
          <w:rFonts w:ascii="游ゴシック" w:eastAsia="游ゴシック" w:hAnsi="游ゴシック"/>
          <w:noProof/>
          <w:color w:val="000000"/>
          <w:spacing w:val="-2"/>
        </w:rPr>
        <w:t>225</w:t>
      </w:r>
      <w:r w:rsidRPr="008D4058">
        <w:rPr>
          <w:rFonts w:ascii="游ゴシック" w:eastAsia="游ゴシック" w:hAnsi="游ゴシック" w:hint="eastAsia"/>
          <w:noProof/>
          <w:color w:val="000000"/>
          <w:spacing w:val="-2"/>
        </w:rPr>
        <w:t>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エ　本市における不動産の売却に係る契約手続において、地方自治法施行令第</w:t>
      </w:r>
      <w:r w:rsidRPr="008D4058">
        <w:rPr>
          <w:rFonts w:ascii="游ゴシック" w:eastAsia="游ゴシック" w:hAnsi="游ゴシック"/>
          <w:noProof/>
          <w:color w:val="000000"/>
          <w:spacing w:val="-2"/>
        </w:rPr>
        <w:t>167</w:t>
      </w:r>
      <w:r w:rsidRPr="008D4058">
        <w:rPr>
          <w:rFonts w:ascii="游ゴシック" w:eastAsia="游ゴシック" w:hAnsi="游ゴシック" w:hint="eastAsia"/>
          <w:noProof/>
          <w:color w:val="000000"/>
          <w:spacing w:val="-2"/>
        </w:rPr>
        <w:t>条の４第２項各号のいずれかに該当すると認められ、その事実があった後３年を経過しない者及びその者を代理人、支配人、その他の使用人又は入札代理人として使用する者でないこと。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オ　市町村又は特別区税並びに消費税及び地方消費税を滞納していない者であること。また、法人にあっては、法人税を滞納していない者であること。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カ　公募の日から応募申込書提出日までのいずれの日においても、旭川市競争入札参加資格者指名停止等措置要領に基づく指名停止を受けていない者であること。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キ　公序良俗に反する事業の用に供する者でないこと。</w:t>
      </w:r>
    </w:p>
    <w:p w:rsidR="008D4058" w:rsidRPr="008D405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ク　旭川市暴力団排除条例（平成</w:t>
      </w:r>
      <w:r w:rsidRPr="008D4058">
        <w:rPr>
          <w:rFonts w:ascii="游ゴシック" w:eastAsia="游ゴシック" w:hAnsi="游ゴシック"/>
          <w:noProof/>
          <w:color w:val="000000"/>
          <w:spacing w:val="-2"/>
        </w:rPr>
        <w:t>26</w:t>
      </w:r>
      <w:r w:rsidRPr="008D4058">
        <w:rPr>
          <w:rFonts w:ascii="游ゴシック" w:eastAsia="游ゴシック" w:hAnsi="游ゴシック" w:hint="eastAsia"/>
          <w:noProof/>
          <w:color w:val="000000"/>
          <w:spacing w:val="-2"/>
        </w:rPr>
        <w:t>年旭川市条例第</w:t>
      </w:r>
      <w:r w:rsidRPr="008D4058">
        <w:rPr>
          <w:rFonts w:ascii="游ゴシック" w:eastAsia="游ゴシック" w:hAnsi="游ゴシック"/>
          <w:noProof/>
          <w:color w:val="000000"/>
          <w:spacing w:val="-2"/>
        </w:rPr>
        <w:t>16</w:t>
      </w:r>
      <w:r w:rsidRPr="008D4058">
        <w:rPr>
          <w:rFonts w:ascii="游ゴシック" w:eastAsia="游ゴシック" w:hAnsi="游ゴシック" w:hint="eastAsia"/>
          <w:noProof/>
          <w:color w:val="000000"/>
          <w:spacing w:val="-2"/>
        </w:rPr>
        <w:t>号。以下「暴排条例」という。）第２条第１号に規定する暴力団、同条第２号に規定する暴力団員又は暴排条例第７条第１項に規定する暴力団関係事業者若しくは暴排条例第</w:t>
      </w:r>
      <w:r w:rsidRPr="008D4058">
        <w:rPr>
          <w:rFonts w:ascii="游ゴシック" w:eastAsia="游ゴシック" w:hAnsi="游ゴシック"/>
          <w:noProof/>
          <w:color w:val="000000"/>
          <w:spacing w:val="-2"/>
        </w:rPr>
        <w:t>12</w:t>
      </w:r>
      <w:r w:rsidRPr="008D4058">
        <w:rPr>
          <w:rFonts w:ascii="游ゴシック" w:eastAsia="游ゴシック" w:hAnsi="游ゴシック" w:hint="eastAsia"/>
          <w:noProof/>
          <w:color w:val="000000"/>
          <w:spacing w:val="-2"/>
        </w:rPr>
        <w:t>条に規定する行為をしていると認められる者でないこと。</w:t>
      </w:r>
    </w:p>
    <w:p w:rsidR="009D4628" w:rsidRDefault="008D4058" w:rsidP="008D4058">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8D4058">
        <w:rPr>
          <w:rFonts w:ascii="游ゴシック" w:eastAsia="游ゴシック" w:hAnsi="游ゴシック" w:hint="eastAsia"/>
          <w:noProof/>
          <w:color w:val="000000"/>
          <w:spacing w:val="-2"/>
        </w:rPr>
        <w:t>ケ　無差別大量殺人行為を行った団体の規制に関する法律（平成</w:t>
      </w:r>
      <w:r w:rsidRPr="008D4058">
        <w:rPr>
          <w:rFonts w:ascii="游ゴシック" w:eastAsia="游ゴシック" w:hAnsi="游ゴシック"/>
          <w:noProof/>
          <w:color w:val="000000"/>
          <w:spacing w:val="-2"/>
        </w:rPr>
        <w:t>11</w:t>
      </w:r>
      <w:r w:rsidRPr="008D4058">
        <w:rPr>
          <w:rFonts w:ascii="游ゴシック" w:eastAsia="游ゴシック" w:hAnsi="游ゴシック" w:hint="eastAsia"/>
          <w:noProof/>
          <w:color w:val="000000"/>
          <w:spacing w:val="-2"/>
        </w:rPr>
        <w:t>年法律第</w:t>
      </w:r>
      <w:r w:rsidRPr="008D4058">
        <w:rPr>
          <w:rFonts w:ascii="游ゴシック" w:eastAsia="游ゴシック" w:hAnsi="游ゴシック"/>
          <w:noProof/>
          <w:color w:val="000000"/>
          <w:spacing w:val="-2"/>
        </w:rPr>
        <w:t>147</w:t>
      </w:r>
      <w:r w:rsidRPr="008D4058">
        <w:rPr>
          <w:rFonts w:ascii="游ゴシック" w:eastAsia="游ゴシック" w:hAnsi="游ゴシック" w:hint="eastAsia"/>
          <w:noProof/>
          <w:color w:val="000000"/>
          <w:spacing w:val="-2"/>
        </w:rPr>
        <w:t>号）に基づく処分の対象となっている団体及びその構成員に該当しないこと。</w:t>
      </w:r>
    </w:p>
    <w:p w:rsidR="00D62D31" w:rsidRPr="00D62D31" w:rsidRDefault="00D62D31" w:rsidP="00D62D31">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D62D31">
        <w:rPr>
          <w:rFonts w:ascii="游ゴシック" w:eastAsia="游ゴシック" w:hAnsi="游ゴシック" w:hint="eastAsia"/>
          <w:noProof/>
          <w:color w:val="000000"/>
          <w:spacing w:val="-2"/>
        </w:rPr>
        <w:t>コ　指定期日までに売買代金の支払が可能であること。</w:t>
      </w:r>
    </w:p>
    <w:p w:rsidR="00D62D31" w:rsidRPr="00D62D31" w:rsidRDefault="00D62D31" w:rsidP="00D62D31">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D62D31">
        <w:rPr>
          <w:rFonts w:ascii="游ゴシック" w:eastAsia="游ゴシック" w:hAnsi="游ゴシック" w:hint="eastAsia"/>
          <w:noProof/>
          <w:color w:val="000000"/>
          <w:spacing w:val="-2"/>
        </w:rPr>
        <w:t>サ　提案した事業内容を自ら適切に実施できること。</w:t>
      </w:r>
    </w:p>
    <w:p w:rsidR="00D62D31" w:rsidRPr="00D62D31" w:rsidRDefault="00D62D31" w:rsidP="00D62D31">
      <w:pPr>
        <w:suppressAutoHyphens w:val="0"/>
        <w:kinsoku/>
        <w:wordWrap/>
        <w:autoSpaceDE/>
        <w:autoSpaceDN/>
        <w:adjustRightInd/>
        <w:spacing w:line="300" w:lineRule="exact"/>
        <w:ind w:leftChars="194" w:left="631" w:hangingChars="100" w:hanging="212"/>
        <w:rPr>
          <w:rFonts w:ascii="游ゴシック" w:eastAsia="游ゴシック" w:hAnsi="游ゴシック"/>
          <w:noProof/>
          <w:color w:val="000000"/>
          <w:spacing w:val="-2"/>
        </w:rPr>
      </w:pPr>
      <w:r w:rsidRPr="00D62D31">
        <w:rPr>
          <w:rFonts w:ascii="游ゴシック" w:eastAsia="游ゴシック" w:hAnsi="游ゴシック" w:hint="eastAsia"/>
          <w:noProof/>
          <w:color w:val="000000"/>
          <w:spacing w:val="-2"/>
        </w:rPr>
        <w:t>シ　提案した事業の実施に必要な免許、知識、経験（実績）、資力、信用及び技術的能力を有すること。</w:t>
      </w:r>
    </w:p>
    <w:p w:rsidR="009D4628" w:rsidRDefault="00121EB0">
      <w:pPr>
        <w:suppressAutoHyphens w:val="0"/>
        <w:kinsoku/>
        <w:wordWrap/>
        <w:autoSpaceDE/>
        <w:autoSpaceDN/>
        <w:adjustRightInd/>
        <w:spacing w:line="300" w:lineRule="exact"/>
        <w:ind w:leftChars="194" w:left="635" w:hangingChars="100" w:hanging="216"/>
        <w:rPr>
          <w:rFonts w:ascii="BIZ UDゴシック" w:eastAsia="BIZ UDゴシック" w:hAnsi="BIZ UDゴシック"/>
          <w:noProof/>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211455</wp:posOffset>
                </wp:positionV>
                <wp:extent cx="180975" cy="190500"/>
                <wp:effectExtent l="9525" t="12700" r="9525" b="158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BB07" id="Rectangle 3" o:spid="_x0000_s1026" style="position:absolute;left:0;text-align:left;margin-left:-2.35pt;margin-top:16.65pt;width:14.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" strokeweight="1.5pt">
                <v:textbox inset="5.85pt,.7pt,5.85pt,.7pt"/>
              </v:rect>
            </w:pict>
          </mc:Fallback>
        </mc:AlternateContent>
      </w:r>
    </w:p>
    <w:p w:rsidR="009D4628" w:rsidRPr="00A93A5B" w:rsidRDefault="009D4628" w:rsidP="008D4058">
      <w:pPr>
        <w:suppressAutoHyphens w:val="0"/>
        <w:kinsoku/>
        <w:wordWrap/>
        <w:autoSpaceDE/>
        <w:autoSpaceDN/>
        <w:adjustRightInd/>
        <w:spacing w:line="300" w:lineRule="exact"/>
        <w:ind w:leftChars="197" w:left="425"/>
        <w:rPr>
          <w:rFonts w:ascii="游ゴシック" w:eastAsia="游ゴシック" w:hAnsi="游ゴシック"/>
          <w:noProof/>
          <w:color w:val="000000"/>
          <w:spacing w:val="-2"/>
        </w:rPr>
      </w:pPr>
      <w:r>
        <w:rPr>
          <w:rFonts w:ascii="BIZ UDゴシック" w:eastAsia="BIZ UDゴシック" w:hAnsi="BIZ UDゴシック" w:hint="eastAsia"/>
          <w:noProof/>
          <w:color w:val="000000"/>
          <w:spacing w:val="-2"/>
        </w:rPr>
        <w:t xml:space="preserve">　</w:t>
      </w:r>
      <w:r w:rsidRPr="00A93A5B">
        <w:rPr>
          <w:rFonts w:ascii="游ゴシック" w:eastAsia="游ゴシック" w:hAnsi="游ゴシック" w:hint="eastAsia"/>
          <w:noProof/>
          <w:color w:val="000000"/>
          <w:spacing w:val="-2"/>
        </w:rPr>
        <w:t>上記</w:t>
      </w:r>
      <w:r w:rsidR="008D4058">
        <w:rPr>
          <w:rFonts w:ascii="游ゴシック" w:eastAsia="游ゴシック" w:hAnsi="游ゴシック"/>
          <w:noProof/>
          <w:color w:val="000000"/>
          <w:spacing w:val="-2"/>
        </w:rPr>
        <w:t xml:space="preserve"> </w:t>
      </w:r>
      <w:r w:rsidR="008D4058">
        <w:rPr>
          <w:rFonts w:ascii="游ゴシック" w:eastAsia="游ゴシック" w:hAnsi="游ゴシック" w:hint="eastAsia"/>
          <w:noProof/>
          <w:color w:val="000000"/>
          <w:spacing w:val="-2"/>
        </w:rPr>
        <w:t>ク</w:t>
      </w:r>
      <w:r w:rsidR="008D4058">
        <w:rPr>
          <w:rFonts w:ascii="游ゴシック" w:eastAsia="游ゴシック" w:hAnsi="游ゴシック"/>
          <w:noProof/>
          <w:color w:val="000000"/>
          <w:spacing w:val="-2"/>
        </w:rPr>
        <w:t xml:space="preserve"> </w:t>
      </w:r>
      <w:r w:rsidR="008D4058">
        <w:rPr>
          <w:rFonts w:ascii="游ゴシック" w:eastAsia="游ゴシック" w:hAnsi="游ゴシック" w:hint="eastAsia"/>
          <w:noProof/>
          <w:color w:val="000000"/>
          <w:spacing w:val="-2"/>
        </w:rPr>
        <w:t>及び</w:t>
      </w:r>
      <w:r w:rsidR="008D4058">
        <w:rPr>
          <w:rFonts w:ascii="游ゴシック" w:eastAsia="游ゴシック" w:hAnsi="游ゴシック"/>
          <w:noProof/>
          <w:color w:val="000000"/>
          <w:spacing w:val="-2"/>
        </w:rPr>
        <w:t xml:space="preserve"> </w:t>
      </w:r>
      <w:r w:rsidR="008D4058">
        <w:rPr>
          <w:rFonts w:ascii="游ゴシック" w:eastAsia="游ゴシック" w:hAnsi="游ゴシック" w:hint="eastAsia"/>
          <w:noProof/>
          <w:color w:val="000000"/>
          <w:spacing w:val="-2"/>
        </w:rPr>
        <w:t>ケ</w:t>
      </w:r>
      <w:r w:rsidR="008D4058">
        <w:rPr>
          <w:rFonts w:ascii="游ゴシック" w:eastAsia="游ゴシック" w:hAnsi="游ゴシック"/>
          <w:noProof/>
          <w:color w:val="000000"/>
          <w:spacing w:val="-2"/>
        </w:rPr>
        <w:t xml:space="preserve"> </w:t>
      </w:r>
      <w:r w:rsidRPr="00A93A5B">
        <w:rPr>
          <w:rFonts w:ascii="游ゴシック" w:eastAsia="游ゴシック" w:hAnsi="游ゴシック" w:hint="eastAsia"/>
          <w:noProof/>
          <w:color w:val="000000"/>
          <w:spacing w:val="-2"/>
        </w:rPr>
        <w:t>の内容について旭川市が必要と認めた場合</w:t>
      </w:r>
      <w:r w:rsidR="00683DDF">
        <w:rPr>
          <w:rFonts w:ascii="游ゴシック" w:eastAsia="游ゴシック" w:hAnsi="游ゴシック" w:hint="eastAsia"/>
          <w:noProof/>
          <w:color w:val="000000"/>
          <w:spacing w:val="-2"/>
        </w:rPr>
        <w:t>、</w:t>
      </w:r>
      <w:r w:rsidRPr="00A93A5B">
        <w:rPr>
          <w:rFonts w:ascii="游ゴシック" w:eastAsia="游ゴシック" w:hAnsi="游ゴシック" w:hint="eastAsia"/>
          <w:noProof/>
          <w:color w:val="000000"/>
          <w:spacing w:val="-2"/>
        </w:rPr>
        <w:t>代表者・役員等名簿（様式２―２）の情報を北海道警察本部長に照会することについて同意します。また</w:t>
      </w:r>
      <w:r w:rsidR="00683DDF">
        <w:rPr>
          <w:rFonts w:ascii="游ゴシック" w:eastAsia="游ゴシック" w:hAnsi="游ゴシック" w:hint="eastAsia"/>
          <w:noProof/>
          <w:color w:val="000000"/>
          <w:spacing w:val="-2"/>
        </w:rPr>
        <w:t>、</w:t>
      </w:r>
      <w:r w:rsidRPr="00A93A5B">
        <w:rPr>
          <w:rFonts w:ascii="游ゴシック" w:eastAsia="游ゴシック" w:hAnsi="游ゴシック" w:hint="eastAsia"/>
          <w:noProof/>
          <w:color w:val="000000"/>
          <w:spacing w:val="-2"/>
        </w:rPr>
        <w:t>記載された全ての役員等に同趣旨を説明し</w:t>
      </w:r>
      <w:r w:rsidR="00683DDF">
        <w:rPr>
          <w:rFonts w:ascii="游ゴシック" w:eastAsia="游ゴシック" w:hAnsi="游ゴシック" w:hint="eastAsia"/>
          <w:noProof/>
          <w:color w:val="000000"/>
          <w:spacing w:val="-2"/>
        </w:rPr>
        <w:t>、</w:t>
      </w:r>
      <w:r w:rsidRPr="00A93A5B">
        <w:rPr>
          <w:rFonts w:ascii="游ゴシック" w:eastAsia="游ゴシック" w:hAnsi="游ゴシック" w:hint="eastAsia"/>
          <w:noProof/>
          <w:color w:val="000000"/>
          <w:spacing w:val="-2"/>
        </w:rPr>
        <w:t>同意を得ています。</w:t>
      </w:r>
    </w:p>
    <w:p w:rsidR="009D4628" w:rsidRDefault="009D4628">
      <w:pPr>
        <w:suppressAutoHyphens w:val="0"/>
        <w:kinsoku/>
        <w:wordWrap/>
        <w:autoSpaceDE/>
        <w:autoSpaceDN/>
        <w:adjustRightInd/>
        <w:spacing w:line="300" w:lineRule="exact"/>
        <w:ind w:leftChars="197" w:left="425" w:firstLineChars="100" w:firstLine="212"/>
        <w:rPr>
          <w:rFonts w:ascii="BIZ UDゴシック" w:eastAsia="BIZ UDゴシック" w:hAnsi="BIZ UDゴシック"/>
          <w:noProof/>
        </w:rPr>
      </w:pPr>
      <w:r w:rsidRPr="00A93A5B">
        <w:rPr>
          <w:rFonts w:ascii="游ゴシック" w:eastAsia="游ゴシック" w:hAnsi="游ゴシック" w:hint="eastAsia"/>
          <w:noProof/>
          <w:color w:val="000000"/>
          <w:spacing w:val="-2"/>
        </w:rPr>
        <w:t>応募申請後</w:t>
      </w:r>
      <w:r w:rsidR="00683DDF">
        <w:rPr>
          <w:rFonts w:ascii="游ゴシック" w:eastAsia="游ゴシック" w:hAnsi="游ゴシック" w:hint="eastAsia"/>
          <w:noProof/>
          <w:color w:val="000000"/>
          <w:spacing w:val="-2"/>
        </w:rPr>
        <w:t>、</w:t>
      </w:r>
      <w:r w:rsidRPr="00A93A5B">
        <w:rPr>
          <w:rFonts w:ascii="游ゴシック" w:eastAsia="游ゴシック" w:hAnsi="游ゴシック" w:hint="eastAsia"/>
          <w:noProof/>
          <w:color w:val="000000"/>
          <w:spacing w:val="-2"/>
        </w:rPr>
        <w:t>新たに就任した役員等について</w:t>
      </w:r>
      <w:r w:rsidR="00683DDF">
        <w:rPr>
          <w:rFonts w:ascii="游ゴシック" w:eastAsia="游ゴシック" w:hAnsi="游ゴシック" w:hint="eastAsia"/>
          <w:noProof/>
          <w:color w:val="000000"/>
          <w:spacing w:val="-2"/>
        </w:rPr>
        <w:t>、</w:t>
      </w:r>
      <w:r w:rsidRPr="00A93A5B">
        <w:rPr>
          <w:rFonts w:ascii="游ゴシック" w:eastAsia="游ゴシック" w:hAnsi="游ゴシック" w:hint="eastAsia"/>
          <w:noProof/>
          <w:color w:val="000000"/>
          <w:spacing w:val="-2"/>
        </w:rPr>
        <w:t>市から追加提出を求められたときは</w:t>
      </w:r>
      <w:r w:rsidR="00683DDF">
        <w:rPr>
          <w:rFonts w:ascii="游ゴシック" w:eastAsia="游ゴシック" w:hAnsi="游ゴシック" w:hint="eastAsia"/>
          <w:noProof/>
          <w:color w:val="000000"/>
          <w:spacing w:val="-2"/>
        </w:rPr>
        <w:t>、</w:t>
      </w:r>
      <w:r w:rsidRPr="00A93A5B">
        <w:rPr>
          <w:rFonts w:ascii="游ゴシック" w:eastAsia="游ゴシック" w:hAnsi="游ゴシック" w:hint="eastAsia"/>
          <w:noProof/>
          <w:color w:val="000000"/>
          <w:spacing w:val="-2"/>
        </w:rPr>
        <w:t>速やかに提出します。</w:t>
      </w:r>
    </w:p>
    <w:p w:rsidR="009D4628" w:rsidRDefault="009D4628">
      <w:pPr>
        <w:suppressAutoHyphens w:val="0"/>
        <w:kinsoku/>
        <w:wordWrap/>
        <w:autoSpaceDE/>
        <w:autoSpaceDN/>
        <w:adjustRightInd/>
        <w:ind w:leftChars="197" w:left="749" w:hangingChars="150" w:hanging="324"/>
        <w:rPr>
          <w:rFonts w:ascii="BIZ UDゴシック" w:eastAsia="BIZ UDゴシック" w:hAnsi="BIZ UDゴシック"/>
          <w:noProof/>
        </w:rPr>
      </w:pPr>
    </w:p>
    <w:tbl>
      <w:tblPr>
        <w:tblpPr w:vertAnchor="text" w:horzAnchor="margin" w:tblpX="304"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5924"/>
      </w:tblGrid>
      <w:tr w:rsidR="009D4628">
        <w:trPr>
          <w:trHeight w:val="660"/>
        </w:trPr>
        <w:tc>
          <w:tcPr>
            <w:tcW w:w="2310" w:type="dxa"/>
            <w:tcBorders>
              <w:top w:val="single" w:sz="4" w:space="0" w:color="000000"/>
              <w:left w:val="single" w:sz="4" w:space="0" w:color="000000"/>
              <w:bottom w:val="nil"/>
              <w:right w:val="single" w:sz="4" w:space="0" w:color="000000"/>
            </w:tcBorders>
            <w:vAlign w:val="center"/>
          </w:tcPr>
          <w:p w:rsidR="009D4628" w:rsidRPr="00A93A5B" w:rsidRDefault="009D4628">
            <w:pPr>
              <w:pStyle w:val="a3"/>
              <w:suppressAutoHyphens/>
              <w:kinsoku w:val="0"/>
              <w:wordWrap w:val="0"/>
              <w:autoSpaceDE w:val="0"/>
              <w:autoSpaceDN w:val="0"/>
              <w:spacing w:line="326" w:lineRule="exact"/>
              <w:jc w:val="center"/>
              <w:rPr>
                <w:rFonts w:ascii="游ゴシック" w:eastAsia="游ゴシック" w:hAnsi="游ゴシック"/>
                <w:noProof/>
                <w:spacing w:val="-4"/>
              </w:rPr>
            </w:pPr>
            <w:r w:rsidRPr="00A93A5B">
              <w:rPr>
                <w:rFonts w:ascii="游ゴシック" w:eastAsia="游ゴシック" w:hAnsi="游ゴシック" w:hint="eastAsia"/>
                <w:noProof/>
                <w:spacing w:val="-4"/>
              </w:rPr>
              <w:t>住　　所</w:t>
            </w:r>
          </w:p>
        </w:tc>
        <w:tc>
          <w:tcPr>
            <w:tcW w:w="5924" w:type="dxa"/>
            <w:tcBorders>
              <w:top w:val="single" w:sz="4" w:space="0" w:color="000000"/>
              <w:left w:val="single" w:sz="4" w:space="0" w:color="000000"/>
              <w:bottom w:val="nil"/>
              <w:right w:val="single" w:sz="4" w:space="0" w:color="000000"/>
            </w:tcBorders>
          </w:tcPr>
          <w:p w:rsidR="009D4628" w:rsidRDefault="009D4628">
            <w:pPr>
              <w:suppressAutoHyphens w:val="0"/>
              <w:kinsoku/>
              <w:wordWrap/>
              <w:autoSpaceDE/>
              <w:autoSpaceDN/>
              <w:adjustRightInd/>
              <w:spacing w:line="326" w:lineRule="exact"/>
              <w:ind w:left="430" w:rightChars="60" w:right="130" w:hanging="430"/>
              <w:rPr>
                <w:rFonts w:ascii="BIZ UDゴシック" w:eastAsia="BIZ UDゴシック" w:hAnsi="BIZ UDゴシック"/>
                <w:noProof/>
                <w:color w:val="000000"/>
                <w:spacing w:val="2"/>
              </w:rPr>
            </w:pPr>
            <w:r>
              <w:rPr>
                <w:rFonts w:ascii="BIZ UDゴシック" w:eastAsia="BIZ UDゴシック" w:hAnsi="BIZ UDゴシック" w:hint="eastAsia"/>
                <w:noProof/>
                <w:color w:val="000000"/>
                <w:spacing w:val="2"/>
              </w:rPr>
              <w:t>〒</w:t>
            </w:r>
          </w:p>
          <w:p w:rsidR="009D4628" w:rsidRDefault="009D4628">
            <w:pPr>
              <w:suppressAutoHyphens w:val="0"/>
              <w:kinsoku/>
              <w:wordWrap/>
              <w:autoSpaceDE/>
              <w:autoSpaceDN/>
              <w:adjustRightInd/>
              <w:spacing w:line="326" w:lineRule="exact"/>
              <w:ind w:left="430" w:rightChars="60" w:right="130" w:hanging="430"/>
              <w:rPr>
                <w:rFonts w:ascii="BIZ UDゴシック" w:eastAsia="BIZ UDゴシック" w:hAnsi="BIZ UDゴシック"/>
                <w:noProof/>
                <w:spacing w:val="-4"/>
              </w:rPr>
            </w:pPr>
          </w:p>
        </w:tc>
      </w:tr>
      <w:tr w:rsidR="009D4628">
        <w:trPr>
          <w:trHeight w:val="660"/>
        </w:trPr>
        <w:tc>
          <w:tcPr>
            <w:tcW w:w="2310" w:type="dxa"/>
            <w:tcBorders>
              <w:top w:val="single" w:sz="4" w:space="0" w:color="000000"/>
              <w:left w:val="single" w:sz="4" w:space="0" w:color="000000"/>
              <w:bottom w:val="nil"/>
              <w:right w:val="single" w:sz="4" w:space="0" w:color="000000"/>
            </w:tcBorders>
            <w:vAlign w:val="center"/>
          </w:tcPr>
          <w:p w:rsidR="009D4628" w:rsidRPr="00A93A5B" w:rsidRDefault="009D4628" w:rsidP="00A93A5B">
            <w:pPr>
              <w:adjustRightInd/>
              <w:spacing w:line="240" w:lineRule="exact"/>
              <w:jc w:val="center"/>
              <w:rPr>
                <w:rFonts w:ascii="游ゴシック" w:eastAsia="游ゴシック" w:hAnsi="游ゴシック"/>
                <w:noProof/>
              </w:rPr>
            </w:pPr>
            <w:r w:rsidRPr="00A93A5B">
              <w:rPr>
                <w:rFonts w:ascii="游ゴシック" w:eastAsia="游ゴシック" w:hAnsi="游ゴシック" w:hint="eastAsia"/>
                <w:noProof/>
                <w:color w:val="000000"/>
                <w:spacing w:val="-2"/>
              </w:rPr>
              <w:t>応募者名</w:t>
            </w:r>
          </w:p>
          <w:p w:rsidR="009D4628" w:rsidRDefault="009D4628" w:rsidP="00A93A5B">
            <w:pPr>
              <w:adjustRightInd/>
              <w:spacing w:line="240" w:lineRule="exact"/>
              <w:jc w:val="center"/>
              <w:rPr>
                <w:rFonts w:ascii="BIZ UDゴシック" w:eastAsia="BIZ UDゴシック" w:hAnsi="BIZ UDゴシック"/>
                <w:noProof/>
                <w:spacing w:val="-4"/>
              </w:rPr>
            </w:pPr>
            <w:r w:rsidRPr="00A93A5B">
              <w:rPr>
                <w:rFonts w:ascii="游ゴシック" w:eastAsia="游ゴシック" w:hAnsi="游ゴシック" w:hint="eastAsia"/>
                <w:noProof/>
                <w:color w:val="000000"/>
                <w:spacing w:val="-2"/>
              </w:rPr>
              <w:t>（法人の名称等）</w:t>
            </w:r>
          </w:p>
        </w:tc>
        <w:tc>
          <w:tcPr>
            <w:tcW w:w="5924" w:type="dxa"/>
            <w:tcBorders>
              <w:top w:val="single" w:sz="4" w:space="0" w:color="000000"/>
              <w:left w:val="single" w:sz="4" w:space="0" w:color="000000"/>
              <w:bottom w:val="nil"/>
              <w:right w:val="single" w:sz="4" w:space="0" w:color="000000"/>
            </w:tcBorders>
            <w:vAlign w:val="center"/>
          </w:tcPr>
          <w:p w:rsidR="009D4628" w:rsidRDefault="009D4628">
            <w:pPr>
              <w:pStyle w:val="a3"/>
              <w:suppressAutoHyphens/>
              <w:kinsoku w:val="0"/>
              <w:wordWrap w:val="0"/>
              <w:autoSpaceDE w:val="0"/>
              <w:autoSpaceDN w:val="0"/>
              <w:spacing w:line="326" w:lineRule="exact"/>
              <w:rPr>
                <w:rFonts w:ascii="BIZ UDゴシック" w:eastAsia="BIZ UDゴシック" w:hAnsi="BIZ UDゴシック"/>
                <w:noProof/>
                <w:spacing w:val="-4"/>
              </w:rPr>
            </w:pPr>
          </w:p>
        </w:tc>
      </w:tr>
      <w:tr w:rsidR="009D4628">
        <w:trPr>
          <w:trHeight w:val="660"/>
        </w:trPr>
        <w:tc>
          <w:tcPr>
            <w:tcW w:w="2310" w:type="dxa"/>
            <w:tcBorders>
              <w:top w:val="single" w:sz="4" w:space="0" w:color="000000"/>
              <w:left w:val="single" w:sz="4" w:space="0" w:color="000000"/>
              <w:right w:val="single" w:sz="4" w:space="0" w:color="000000"/>
            </w:tcBorders>
            <w:vAlign w:val="center"/>
          </w:tcPr>
          <w:p w:rsidR="009D4628" w:rsidRPr="00A93A5B" w:rsidRDefault="009D4628">
            <w:pPr>
              <w:pStyle w:val="a3"/>
              <w:suppressAutoHyphens/>
              <w:kinsoku w:val="0"/>
              <w:wordWrap w:val="0"/>
              <w:autoSpaceDE w:val="0"/>
              <w:autoSpaceDN w:val="0"/>
              <w:spacing w:line="326" w:lineRule="exact"/>
              <w:jc w:val="center"/>
              <w:rPr>
                <w:rFonts w:ascii="游ゴシック" w:eastAsia="游ゴシック" w:hAnsi="游ゴシック"/>
                <w:noProof/>
                <w:spacing w:val="-4"/>
              </w:rPr>
            </w:pPr>
            <w:r w:rsidRPr="00A93A5B">
              <w:rPr>
                <w:rFonts w:ascii="游ゴシック" w:eastAsia="游ゴシック" w:hAnsi="游ゴシック" w:hint="eastAsia"/>
                <w:noProof/>
                <w:spacing w:val="-4"/>
              </w:rPr>
              <w:t>役職名及び代表者氏名</w:t>
            </w:r>
          </w:p>
        </w:tc>
        <w:tc>
          <w:tcPr>
            <w:tcW w:w="5924" w:type="dxa"/>
            <w:tcBorders>
              <w:top w:val="single" w:sz="4" w:space="0" w:color="000000"/>
              <w:left w:val="single" w:sz="4" w:space="0" w:color="000000"/>
              <w:right w:val="single" w:sz="4" w:space="0" w:color="000000"/>
            </w:tcBorders>
            <w:vAlign w:val="center"/>
          </w:tcPr>
          <w:p w:rsidR="009D4628" w:rsidRDefault="009D4628">
            <w:pPr>
              <w:pStyle w:val="a3"/>
              <w:suppressAutoHyphens/>
              <w:kinsoku w:val="0"/>
              <w:wordWrap w:val="0"/>
              <w:autoSpaceDE w:val="0"/>
              <w:autoSpaceDN w:val="0"/>
              <w:spacing w:line="326" w:lineRule="exact"/>
              <w:ind w:right="144"/>
              <w:jc w:val="right"/>
              <w:rPr>
                <w:rFonts w:ascii="BIZ UDゴシック" w:eastAsia="BIZ UDゴシック" w:hAnsi="BIZ UDゴシック"/>
                <w:noProof/>
                <w:spacing w:val="-4"/>
              </w:rPr>
            </w:pPr>
            <w:r>
              <w:rPr>
                <w:noProof/>
              </w:rPr>
              <w:fldChar w:fldCharType="begin"/>
            </w:r>
            <w:r>
              <w:rPr>
                <w:noProof/>
              </w:rPr>
              <w:instrText>eq \o\ac(</w:instrText>
            </w:r>
            <w:r>
              <w:rPr>
                <w:rFonts w:ascii="BIZ UDゴシック" w:eastAsia="BIZ UDゴシック" w:hAnsi="BIZ UDゴシック" w:hint="eastAsia"/>
                <w:noProof/>
                <w:color w:val="808080"/>
                <w:spacing w:val="-2"/>
                <w:position w:val="-4"/>
                <w:sz w:val="31"/>
              </w:rPr>
              <w:instrText>○</w:instrText>
            </w:r>
            <w:r>
              <w:rPr>
                <w:noProof/>
              </w:rPr>
              <w:instrText>,</w:instrText>
            </w:r>
            <w:r>
              <w:rPr>
                <w:rFonts w:ascii="BIZ UDゴシック" w:eastAsia="BIZ UDゴシック" w:hAnsi="BIZ UDゴシック" w:hint="eastAsia"/>
                <w:noProof/>
                <w:color w:val="808080"/>
                <w:spacing w:val="-2"/>
              </w:rPr>
              <w:instrText>印</w:instrText>
            </w:r>
            <w:r>
              <w:rPr>
                <w:noProof/>
              </w:rPr>
              <w:instrText>)</w:instrText>
            </w:r>
            <w:r>
              <w:rPr>
                <w:noProof/>
              </w:rPr>
              <w:fldChar w:fldCharType="end"/>
            </w:r>
            <w:r>
              <w:rPr>
                <w:rFonts w:ascii="BIZ UDゴシック" w:eastAsia="BIZ UDゴシック" w:hAnsi="BIZ UDゴシック" w:hint="eastAsia"/>
                <w:noProof/>
                <w:spacing w:val="-4"/>
              </w:rPr>
              <w:t xml:space="preserve">　　</w:t>
            </w:r>
          </w:p>
        </w:tc>
      </w:tr>
    </w:tbl>
    <w:p w:rsidR="009D4628" w:rsidRDefault="009D4628">
      <w:pPr>
        <w:tabs>
          <w:tab w:val="left" w:pos="8510"/>
        </w:tabs>
        <w:suppressAutoHyphens w:val="0"/>
        <w:kinsoku/>
        <w:autoSpaceDE/>
        <w:autoSpaceDN/>
        <w:adjustRightInd/>
        <w:spacing w:line="336" w:lineRule="exact"/>
        <w:ind w:rightChars="100" w:right="216"/>
        <w:jc w:val="right"/>
        <w:rPr>
          <w:rFonts w:ascii="ＭＳ 明朝"/>
          <w:noProof/>
          <w:color w:val="000000"/>
          <w:spacing w:val="2"/>
        </w:rPr>
      </w:pPr>
    </w:p>
    <w:sectPr w:rsidR="009D4628">
      <w:type w:val="continuous"/>
      <w:pgSz w:w="11906" w:h="16838"/>
      <w:pgMar w:top="850" w:right="1588" w:bottom="454" w:left="1682" w:header="720" w:footer="720" w:gutter="0"/>
      <w:pgNumType w:start="1"/>
      <w:cols w:space="720"/>
      <w:noEndnote/>
      <w:docGrid w:type="linesAndChars" w:linePitch="325" w:charSpace="12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A3" w:rsidRDefault="00B67AA3">
      <w:pPr>
        <w:rPr>
          <w:noProof/>
        </w:rPr>
      </w:pPr>
      <w:r>
        <w:rPr>
          <w:noProof/>
        </w:rPr>
        <w:separator/>
      </w:r>
    </w:p>
  </w:endnote>
  <w:endnote w:type="continuationSeparator" w:id="0">
    <w:p w:rsidR="00B67AA3" w:rsidRDefault="00B67AA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A3" w:rsidRDefault="00B67AA3">
      <w:pPr>
        <w:rPr>
          <w:noProof/>
        </w:rPr>
      </w:pPr>
      <w:r>
        <w:rPr>
          <w:noProof/>
        </w:rPr>
        <w:separator/>
      </w:r>
    </w:p>
  </w:footnote>
  <w:footnote w:type="continuationSeparator" w:id="0">
    <w:p w:rsidR="00B67AA3" w:rsidRDefault="00B67AA3">
      <w:pPr>
        <w:rPr>
          <w:noProof/>
        </w:rPr>
      </w:pPr>
      <w:r>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0">
      <w:numFmt w:val="bullet"/>
      <w:lvlText w:val="□"/>
      <w:lvlJc w:val="left"/>
      <w:pPr>
        <w:ind w:left="570" w:hanging="360"/>
      </w:pPr>
      <w:rPr>
        <w:rFonts w:ascii="BIZ UDゴシック" w:eastAsia="BIZ UDゴシック" w:hAnsi="BIZ UDゴシック"/>
      </w:rPr>
    </w:lvl>
    <w:lvl w:ilvl="1" w:tplc="00000001">
      <w:numFmt w:val="bullet"/>
      <w:lvlText w:val=""/>
      <w:lvlJc w:val="left"/>
      <w:pPr>
        <w:ind w:left="1090" w:hanging="440"/>
      </w:pPr>
      <w:rPr>
        <w:rFonts w:ascii="Wingdings" w:hAnsi="Wingdings"/>
      </w:rPr>
    </w:lvl>
    <w:lvl w:ilvl="2" w:tplc="00000002">
      <w:numFmt w:val="bullet"/>
      <w:lvlText w:val=""/>
      <w:lvlJc w:val="left"/>
      <w:pPr>
        <w:ind w:left="1530" w:hanging="440"/>
      </w:pPr>
      <w:rPr>
        <w:rFonts w:ascii="Wingdings" w:hAnsi="Wingdings"/>
      </w:rPr>
    </w:lvl>
    <w:lvl w:ilvl="3" w:tplc="00000003">
      <w:numFmt w:val="bullet"/>
      <w:lvlText w:val=""/>
      <w:lvlJc w:val="left"/>
      <w:pPr>
        <w:ind w:left="1970" w:hanging="440"/>
      </w:pPr>
      <w:rPr>
        <w:rFonts w:ascii="Wingdings" w:hAnsi="Wingdings"/>
      </w:rPr>
    </w:lvl>
    <w:lvl w:ilvl="4" w:tplc="00000004">
      <w:numFmt w:val="bullet"/>
      <w:lvlText w:val=""/>
      <w:lvlJc w:val="left"/>
      <w:pPr>
        <w:ind w:left="2410" w:hanging="440"/>
      </w:pPr>
      <w:rPr>
        <w:rFonts w:ascii="Wingdings" w:hAnsi="Wingdings"/>
      </w:rPr>
    </w:lvl>
    <w:lvl w:ilvl="5" w:tplc="00000005">
      <w:numFmt w:val="bullet"/>
      <w:lvlText w:val=""/>
      <w:lvlJc w:val="left"/>
      <w:pPr>
        <w:ind w:left="2850" w:hanging="440"/>
      </w:pPr>
      <w:rPr>
        <w:rFonts w:ascii="Wingdings" w:hAnsi="Wingdings"/>
      </w:rPr>
    </w:lvl>
    <w:lvl w:ilvl="6" w:tplc="00000006">
      <w:numFmt w:val="bullet"/>
      <w:lvlText w:val=""/>
      <w:lvlJc w:val="left"/>
      <w:pPr>
        <w:ind w:left="3290" w:hanging="440"/>
      </w:pPr>
      <w:rPr>
        <w:rFonts w:ascii="Wingdings" w:hAnsi="Wingdings"/>
      </w:rPr>
    </w:lvl>
    <w:lvl w:ilvl="7" w:tplc="00000007">
      <w:numFmt w:val="bullet"/>
      <w:lvlText w:val=""/>
      <w:lvlJc w:val="left"/>
      <w:pPr>
        <w:ind w:left="3730" w:hanging="440"/>
      </w:pPr>
      <w:rPr>
        <w:rFonts w:ascii="Wingdings" w:hAnsi="Wingdings"/>
      </w:rPr>
    </w:lvl>
    <w:lvl w:ilvl="8" w:tplc="00000008">
      <w:numFmt w:val="bullet"/>
      <w:lvlText w:val=""/>
      <w:lvlJc w:val="left"/>
      <w:pPr>
        <w:ind w:left="4170" w:hanging="44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62"/>
  <w:drawingGridHorizontalSpacing w:val="108"/>
  <w:drawingGridVerticalSpacing w:val="32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5B"/>
    <w:rsid w:val="00121EB0"/>
    <w:rsid w:val="00683DDF"/>
    <w:rsid w:val="008D4058"/>
    <w:rsid w:val="009B2B65"/>
    <w:rsid w:val="009D4628"/>
    <w:rsid w:val="00A93A5B"/>
    <w:rsid w:val="00B67AA3"/>
    <w:rsid w:val="00CE3FFE"/>
    <w:rsid w:val="00D62D31"/>
    <w:rsid w:val="00E26326"/>
    <w:rsid w:val="00F26E10"/>
    <w:rsid w:val="00F85E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CE0125-838F-4580-9681-79A13123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overflowPunct w:val="0"/>
      <w:adjustRightInd w:val="0"/>
      <w:jc w:val="both"/>
      <w:textAlignment w:val="baseline"/>
    </w:pPr>
    <w:rPr>
      <w:color w:val="000000"/>
      <w:kern w:val="0"/>
      <w:szCs w:val="20"/>
    </w:rPr>
  </w:style>
  <w:style w:type="character" w:styleId="a4">
    <w:name w:val="footnote reference"/>
    <w:basedOn w:val="a0"/>
    <w:uiPriority w:val="99"/>
    <w:semiHidden/>
    <w:rPr>
      <w:rFonts w:cs="Times New Roman"/>
      <w:vertAlign w:val="superscript"/>
    </w:rPr>
  </w:style>
  <w:style w:type="character" w:styleId="a5">
    <w:name w:val="endnote reference"/>
    <w:basedOn w:val="a0"/>
    <w:uiPriority w:val="99"/>
    <w:semiHidden/>
    <w:rPr>
      <w:rFonts w:cs="Times New Roman"/>
      <w:vertAlign w:val="superscript"/>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locked/>
    <w:rPr>
      <w:rFonts w:cs="Times New Roman"/>
      <w:kern w:val="0"/>
      <w:sz w:val="20"/>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qFormat/>
    <w:locked/>
    <w:rPr>
      <w:rFonts w:cs="Times New Roman"/>
      <w:kern w:val="0"/>
      <w:sz w:val="20"/>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style>
  <w:style w:type="character" w:customStyle="1" w:styleId="ac">
    <w:name w:val="コメント文字列 (文字)"/>
    <w:basedOn w:val="a0"/>
    <w:link w:val="ab"/>
    <w:uiPriority w:val="99"/>
    <w:qFormat/>
    <w:locked/>
    <w:rPr>
      <w:rFonts w:cs="Times New Roman"/>
      <w:kern w:val="0"/>
      <w:sz w:val="20"/>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qFormat/>
    <w:locked/>
    <w:rPr>
      <w:rFonts w:cs="Times New Roman"/>
      <w:b/>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五日市　達也</dc:creator>
  <cp:keywords/>
  <dc:description/>
  <cp:lastModifiedBy>五日市　達也</cp:lastModifiedBy>
  <cp:revision>2</cp:revision>
  <cp:lastPrinted>2025-01-20T20:58:00Z</cp:lastPrinted>
  <dcterms:created xsi:type="dcterms:W3CDTF">2025-08-25T10:10:00Z</dcterms:created>
  <dcterms:modified xsi:type="dcterms:W3CDTF">2025-08-25T10:10:00Z</dcterms:modified>
</cp:coreProperties>
</file>