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BA" w:rsidRPr="000B5AA6" w:rsidRDefault="003F34B8">
      <w:pPr>
        <w:rPr>
          <w:rFonts w:ascii="游ゴシック" w:eastAsia="游ゴシック" w:hAnsi="游ゴシック"/>
          <w:spacing w:val="2"/>
        </w:rPr>
      </w:pPr>
      <w:r w:rsidRPr="000B5AA6">
        <w:rPr>
          <w:rFonts w:ascii="游ゴシック" w:eastAsia="游ゴシック" w:hAnsi="游ゴシック" w:hint="eastAsia"/>
          <w:color w:val="000000"/>
          <w:spacing w:val="-2"/>
          <w:sz w:val="24"/>
        </w:rPr>
        <w:t>様式１</w:t>
      </w:r>
    </w:p>
    <w:p w:rsidR="00653ABA" w:rsidRPr="000B5AA6" w:rsidRDefault="00653ABA">
      <w:pPr>
        <w:rPr>
          <w:rFonts w:ascii="游ゴシック" w:eastAsia="游ゴシック" w:hAnsi="游ゴシック"/>
          <w:spacing w:val="2"/>
        </w:rPr>
      </w:pPr>
    </w:p>
    <w:p w:rsidR="00653ABA" w:rsidRPr="000B5AA6" w:rsidRDefault="003F34B8">
      <w:pPr>
        <w:jc w:val="center"/>
        <w:rPr>
          <w:rFonts w:ascii="游ゴシック" w:eastAsia="游ゴシック" w:hAnsi="游ゴシック"/>
          <w:spacing w:val="2"/>
        </w:rPr>
      </w:pPr>
      <w:r w:rsidRPr="000B5AA6">
        <w:rPr>
          <w:rFonts w:ascii="游ゴシック" w:eastAsia="游ゴシック" w:hAnsi="游ゴシック" w:hint="eastAsia"/>
          <w:color w:val="000000"/>
          <w:spacing w:val="-2"/>
          <w:sz w:val="36"/>
        </w:rPr>
        <w:t>応募申込書</w:t>
      </w:r>
    </w:p>
    <w:p w:rsidR="00653ABA" w:rsidRPr="000B5AA6" w:rsidRDefault="00653ABA">
      <w:pPr>
        <w:rPr>
          <w:rFonts w:ascii="游ゴシック" w:eastAsia="游ゴシック" w:hAnsi="游ゴシック"/>
          <w:spacing w:val="2"/>
        </w:rPr>
      </w:pPr>
    </w:p>
    <w:p w:rsidR="00653ABA" w:rsidRPr="000B5AA6" w:rsidRDefault="00052774">
      <w:pPr>
        <w:jc w:val="right"/>
        <w:rPr>
          <w:rFonts w:ascii="游ゴシック" w:eastAsia="游ゴシック" w:hAnsi="游ゴシック"/>
          <w:spacing w:val="2"/>
        </w:rPr>
      </w:pPr>
      <w:r w:rsidRPr="000B5AA6">
        <w:rPr>
          <w:rFonts w:ascii="游ゴシック" w:eastAsia="游ゴシック" w:hAnsi="游ゴシック" w:hint="eastAsia"/>
          <w:color w:val="000000"/>
          <w:spacing w:val="-2"/>
        </w:rPr>
        <w:t>令和７</w:t>
      </w:r>
      <w:r w:rsidR="003F34B8" w:rsidRPr="000B5AA6">
        <w:rPr>
          <w:rFonts w:ascii="游ゴシック" w:eastAsia="游ゴシック" w:hAnsi="游ゴシック" w:hint="eastAsia"/>
          <w:color w:val="000000"/>
          <w:spacing w:val="-2"/>
        </w:rPr>
        <w:t>年　　月　　日</w:t>
      </w:r>
    </w:p>
    <w:p w:rsidR="00653ABA" w:rsidRPr="000B5AA6" w:rsidRDefault="003F34B8">
      <w:pPr>
        <w:rPr>
          <w:rFonts w:ascii="游ゴシック" w:eastAsia="游ゴシック" w:hAnsi="游ゴシック"/>
          <w:spacing w:val="2"/>
          <w:sz w:val="22"/>
        </w:rPr>
      </w:pPr>
      <w:r w:rsidRPr="000B5AA6">
        <w:rPr>
          <w:rFonts w:ascii="游ゴシック" w:eastAsia="游ゴシック" w:hAnsi="游ゴシック" w:hint="eastAsia"/>
          <w:color w:val="000000"/>
        </w:rPr>
        <w:t>（宛先）</w:t>
      </w:r>
    </w:p>
    <w:p w:rsidR="00653ABA" w:rsidRPr="000B5AA6" w:rsidRDefault="00C26CDA">
      <w:pPr>
        <w:rPr>
          <w:rFonts w:ascii="游ゴシック" w:eastAsia="游ゴシック" w:hAnsi="游ゴシック"/>
          <w:spacing w:val="2"/>
          <w:sz w:val="22"/>
        </w:rPr>
      </w:pPr>
      <w:r w:rsidRPr="000B5AA6">
        <w:rPr>
          <w:rFonts w:ascii="游ゴシック" w:eastAsia="游ゴシック" w:hAnsi="游ゴシック" w:hint="eastAsia"/>
          <w:color w:val="000000"/>
          <w:spacing w:val="-2"/>
        </w:rPr>
        <w:t xml:space="preserve">　旭　川　市　長</w:t>
      </w:r>
    </w:p>
    <w:p w:rsidR="00653ABA" w:rsidRPr="000B5AA6" w:rsidRDefault="00653ABA">
      <w:pPr>
        <w:rPr>
          <w:rFonts w:ascii="游ゴシック" w:eastAsia="游ゴシック" w:hAnsi="游ゴシック"/>
          <w:spacing w:val="2"/>
        </w:rPr>
      </w:pPr>
    </w:p>
    <w:p w:rsidR="00C26CDA" w:rsidRPr="000B5AA6" w:rsidRDefault="00C26CDA">
      <w:pPr>
        <w:rPr>
          <w:rFonts w:ascii="游ゴシック" w:eastAsia="游ゴシック" w:hAnsi="游ゴシック"/>
          <w:spacing w:val="2"/>
        </w:rPr>
      </w:pPr>
      <w:r w:rsidRPr="000B5AA6">
        <w:rPr>
          <w:rFonts w:ascii="游ゴシック" w:eastAsia="游ゴシック" w:hAnsi="游ゴシック"/>
          <w:spacing w:val="2"/>
        </w:rPr>
        <w:t xml:space="preserve">　　　　　　　　　　　　（代表者）所在地</w:t>
      </w:r>
    </w:p>
    <w:p w:rsidR="00C26CDA" w:rsidRPr="000B5AA6" w:rsidRDefault="00C26CDA">
      <w:pPr>
        <w:rPr>
          <w:rFonts w:ascii="游ゴシック" w:eastAsia="游ゴシック" w:hAnsi="游ゴシック"/>
          <w:spacing w:val="2"/>
        </w:rPr>
      </w:pPr>
      <w:r w:rsidRPr="000B5AA6">
        <w:rPr>
          <w:rFonts w:ascii="游ゴシック" w:eastAsia="游ゴシック" w:hAnsi="游ゴシック"/>
          <w:spacing w:val="2"/>
        </w:rPr>
        <w:t xml:space="preserve">　　　　　　　　　　　　　　　　　法人名称</w:t>
      </w:r>
    </w:p>
    <w:p w:rsidR="00C26CDA" w:rsidRPr="000B5AA6" w:rsidRDefault="00C26CDA">
      <w:pPr>
        <w:rPr>
          <w:rFonts w:ascii="游ゴシック" w:eastAsia="游ゴシック" w:hAnsi="游ゴシック"/>
          <w:spacing w:val="2"/>
        </w:rPr>
      </w:pPr>
      <w:r w:rsidRPr="000B5AA6">
        <w:rPr>
          <w:rFonts w:ascii="游ゴシック" w:eastAsia="游ゴシック" w:hAnsi="游ゴシック"/>
          <w:spacing w:val="2"/>
        </w:rPr>
        <w:t xml:space="preserve">　　　　　　　　　　　　　　　　　代表者職・氏名　　　　　　　　　　　　　　㊞</w:t>
      </w:r>
    </w:p>
    <w:p w:rsidR="00C26CDA" w:rsidRPr="000B5AA6" w:rsidRDefault="00C26CDA">
      <w:pPr>
        <w:rPr>
          <w:rFonts w:ascii="游ゴシック" w:eastAsia="游ゴシック" w:hAnsi="游ゴシック"/>
          <w:spacing w:val="2"/>
        </w:rPr>
      </w:pPr>
    </w:p>
    <w:p w:rsidR="00653ABA" w:rsidRPr="000B5AA6" w:rsidRDefault="00653ABA">
      <w:pPr>
        <w:rPr>
          <w:rFonts w:ascii="游ゴシック" w:eastAsia="游ゴシック" w:hAnsi="游ゴシック"/>
          <w:spacing w:val="2"/>
        </w:rPr>
      </w:pPr>
    </w:p>
    <w:p w:rsidR="00653ABA" w:rsidRPr="00A33BB4" w:rsidRDefault="003F34B8">
      <w:pPr>
        <w:ind w:firstLineChars="100" w:firstLine="206"/>
        <w:rPr>
          <w:rFonts w:ascii="游ゴシック" w:eastAsia="游ゴシック" w:hAnsi="游ゴシック"/>
          <w:color w:val="000000" w:themeColor="text1"/>
          <w:spacing w:val="2"/>
        </w:rPr>
      </w:pPr>
      <w:r w:rsidRPr="000B5AA6">
        <w:rPr>
          <w:rFonts w:ascii="游ゴシック" w:eastAsia="游ゴシック" w:hAnsi="游ゴシック" w:hint="eastAsia"/>
          <w:color w:val="000000"/>
          <w:spacing w:val="-2"/>
        </w:rPr>
        <w:t>旧東海大学旭川キャンパス</w:t>
      </w:r>
      <w:bookmarkStart w:id="0" w:name="_GoBack"/>
      <w:r w:rsidRPr="00A33BB4">
        <w:rPr>
          <w:rFonts w:ascii="游ゴシック" w:eastAsia="游ゴシック" w:hAnsi="游ゴシック" w:hint="eastAsia"/>
          <w:color w:val="000000" w:themeColor="text1"/>
          <w:spacing w:val="-2"/>
        </w:rPr>
        <w:t>施設</w:t>
      </w:r>
      <w:r w:rsidR="00120DB5" w:rsidRPr="00A33BB4">
        <w:rPr>
          <w:rFonts w:ascii="游ゴシック" w:eastAsia="游ゴシック" w:hAnsi="游ゴシック" w:hint="eastAsia"/>
          <w:color w:val="000000" w:themeColor="text1"/>
          <w:spacing w:val="-2"/>
        </w:rPr>
        <w:t>利活用候補者</w:t>
      </w:r>
      <w:r w:rsidR="00C26CDA" w:rsidRPr="00A33BB4">
        <w:rPr>
          <w:rFonts w:ascii="游ゴシック" w:eastAsia="游ゴシック" w:hAnsi="游ゴシック" w:hint="eastAsia"/>
          <w:color w:val="000000" w:themeColor="text1"/>
          <w:spacing w:val="-2"/>
        </w:rPr>
        <w:t>の公募について、当該</w:t>
      </w:r>
      <w:r w:rsidR="00FC07DC" w:rsidRPr="00A33BB4">
        <w:rPr>
          <w:rFonts w:ascii="游ゴシック" w:eastAsia="游ゴシック" w:hAnsi="游ゴシック" w:hint="eastAsia"/>
          <w:color w:val="000000" w:themeColor="text1"/>
          <w:spacing w:val="-2"/>
        </w:rPr>
        <w:t>施設</w:t>
      </w:r>
      <w:r w:rsidRPr="00A33BB4">
        <w:rPr>
          <w:rFonts w:ascii="游ゴシック" w:eastAsia="游ゴシック" w:hAnsi="游ゴシック" w:hint="eastAsia"/>
          <w:color w:val="000000" w:themeColor="text1"/>
          <w:spacing w:val="-2"/>
        </w:rPr>
        <w:t>利活用</w:t>
      </w:r>
      <w:r w:rsidR="00F91184" w:rsidRPr="00A33BB4">
        <w:rPr>
          <w:rFonts w:ascii="游ゴシック" w:eastAsia="游ゴシック" w:hAnsi="游ゴシック" w:hint="eastAsia"/>
          <w:color w:val="000000" w:themeColor="text1"/>
          <w:spacing w:val="-2"/>
        </w:rPr>
        <w:t>候補者</w:t>
      </w:r>
      <w:r w:rsidR="00C26CDA" w:rsidRPr="00A33BB4">
        <w:rPr>
          <w:rFonts w:ascii="游ゴシック" w:eastAsia="游ゴシック" w:hAnsi="游ゴシック" w:hint="eastAsia"/>
          <w:color w:val="000000" w:themeColor="text1"/>
          <w:spacing w:val="-2"/>
        </w:rPr>
        <w:t>募集要項</w:t>
      </w:r>
      <w:r w:rsidRPr="00A33BB4">
        <w:rPr>
          <w:rFonts w:ascii="游ゴシック" w:eastAsia="游ゴシック" w:hAnsi="游ゴシック" w:hint="eastAsia"/>
          <w:color w:val="000000" w:themeColor="text1"/>
          <w:spacing w:val="-2"/>
        </w:rPr>
        <w:t>を承諾の上</w:t>
      </w:r>
      <w:r w:rsidR="00120DB5" w:rsidRPr="00A33BB4">
        <w:rPr>
          <w:rFonts w:ascii="游ゴシック" w:eastAsia="游ゴシック" w:hAnsi="游ゴシック" w:hint="eastAsia"/>
          <w:color w:val="000000" w:themeColor="text1"/>
          <w:spacing w:val="-2"/>
        </w:rPr>
        <w:t>、諸条件を満たしていることを確認しましたので、次のとおり</w:t>
      </w:r>
      <w:r w:rsidRPr="00A33BB4">
        <w:rPr>
          <w:rFonts w:ascii="游ゴシック" w:eastAsia="游ゴシック" w:hAnsi="游ゴシック" w:hint="eastAsia"/>
          <w:color w:val="000000" w:themeColor="text1"/>
          <w:spacing w:val="-2"/>
        </w:rPr>
        <w:t>必要な書類を添えて応募申込みをいたします。</w:t>
      </w:r>
    </w:p>
    <w:p w:rsidR="00653ABA" w:rsidRPr="00A33BB4" w:rsidRDefault="00653ABA">
      <w:pPr>
        <w:rPr>
          <w:rFonts w:ascii="游ゴシック" w:eastAsia="游ゴシック" w:hAnsi="游ゴシック"/>
          <w:color w:val="000000" w:themeColor="text1"/>
          <w:spacing w:val="2"/>
        </w:rPr>
      </w:pPr>
    </w:p>
    <w:p w:rsidR="00C26CDA" w:rsidRPr="00A33BB4" w:rsidRDefault="00C26CDA" w:rsidP="00C26CDA">
      <w:pPr>
        <w:rPr>
          <w:rFonts w:ascii="游ゴシック" w:eastAsia="游ゴシック" w:hAnsi="游ゴシック"/>
          <w:color w:val="000000" w:themeColor="text1"/>
        </w:rPr>
      </w:pPr>
      <w:r w:rsidRPr="00A33BB4">
        <w:rPr>
          <w:rFonts w:ascii="游ゴシック" w:eastAsia="游ゴシック" w:hAnsi="游ゴシック"/>
          <w:color w:val="000000" w:themeColor="text1"/>
        </w:rPr>
        <w:t>１　公募物件</w:t>
      </w:r>
    </w:p>
    <w:p w:rsidR="0069687E" w:rsidRPr="00A33BB4" w:rsidRDefault="0069687E" w:rsidP="00C26CDA">
      <w:pPr>
        <w:rPr>
          <w:rFonts w:ascii="游ゴシック" w:eastAsia="游ゴシック" w:hAnsi="游ゴシック"/>
          <w:color w:val="000000" w:themeColor="text1"/>
        </w:rPr>
      </w:pPr>
    </w:p>
    <w:p w:rsidR="00C26CDA" w:rsidRPr="00A33BB4" w:rsidRDefault="00C26CDA" w:rsidP="00C26CDA">
      <w:pPr>
        <w:rPr>
          <w:rFonts w:ascii="游ゴシック" w:eastAsia="游ゴシック" w:hAnsi="游ゴシック"/>
          <w:color w:val="000000" w:themeColor="text1"/>
        </w:rPr>
      </w:pPr>
      <w:r w:rsidRPr="00A33BB4">
        <w:rPr>
          <w:rFonts w:ascii="游ゴシック" w:eastAsia="游ゴシック" w:hAnsi="游ゴシック"/>
          <w:color w:val="000000" w:themeColor="text1"/>
        </w:rPr>
        <w:t>（１）土地</w:t>
      </w:r>
    </w:p>
    <w:tbl>
      <w:tblPr>
        <w:tblStyle w:val="1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1559"/>
      </w:tblGrid>
      <w:tr w:rsidR="00A33BB4" w:rsidRPr="00A33BB4" w:rsidTr="005322A4">
        <w:tc>
          <w:tcPr>
            <w:tcW w:w="3686" w:type="dxa"/>
          </w:tcPr>
          <w:p w:rsidR="00E37980" w:rsidRPr="00A33BB4" w:rsidRDefault="00E37980" w:rsidP="00366B9F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所在・地番</w:t>
            </w:r>
          </w:p>
        </w:tc>
        <w:tc>
          <w:tcPr>
            <w:tcW w:w="3544" w:type="dxa"/>
          </w:tcPr>
          <w:p w:rsidR="00E37980" w:rsidRPr="00A33BB4" w:rsidRDefault="00E37980" w:rsidP="00366B9F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地目</w:t>
            </w:r>
          </w:p>
        </w:tc>
        <w:tc>
          <w:tcPr>
            <w:tcW w:w="1559" w:type="dxa"/>
          </w:tcPr>
          <w:p w:rsidR="00E37980" w:rsidRPr="00A33BB4" w:rsidRDefault="00E37980" w:rsidP="00366B9F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地積</w:t>
            </w:r>
          </w:p>
        </w:tc>
      </w:tr>
      <w:tr w:rsidR="00A33BB4" w:rsidRPr="00A33BB4" w:rsidTr="005322A4">
        <w:tc>
          <w:tcPr>
            <w:tcW w:w="3686" w:type="dxa"/>
          </w:tcPr>
          <w:p w:rsidR="00E37980" w:rsidRPr="00A33BB4" w:rsidRDefault="00E37980" w:rsidP="00366B9F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旭川市神居町忠和73-1ほか110筆</w:t>
            </w:r>
          </w:p>
        </w:tc>
        <w:tc>
          <w:tcPr>
            <w:tcW w:w="3544" w:type="dxa"/>
          </w:tcPr>
          <w:p w:rsidR="00E37980" w:rsidRPr="00A33BB4" w:rsidRDefault="00E37980" w:rsidP="0069687E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雑種地、山林、</w:t>
            </w:r>
            <w:r w:rsidR="0069687E"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原野、公衆用道路</w:t>
            </w:r>
          </w:p>
        </w:tc>
        <w:tc>
          <w:tcPr>
            <w:tcW w:w="1559" w:type="dxa"/>
          </w:tcPr>
          <w:p w:rsidR="00E37980" w:rsidRPr="00A33BB4" w:rsidRDefault="0069687E" w:rsidP="00366B9F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372,002.09</w:t>
            </w:r>
            <w:r w:rsidR="00E37980"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㎡</w:t>
            </w:r>
          </w:p>
        </w:tc>
      </w:tr>
    </w:tbl>
    <w:p w:rsidR="00C26CDA" w:rsidRPr="00A33BB4" w:rsidRDefault="00C26CDA" w:rsidP="00C26CDA">
      <w:pPr>
        <w:rPr>
          <w:rFonts w:ascii="游ゴシック" w:eastAsia="游ゴシック" w:hAnsi="游ゴシック"/>
          <w:color w:val="000000" w:themeColor="text1"/>
        </w:rPr>
      </w:pPr>
    </w:p>
    <w:p w:rsidR="00C26CDA" w:rsidRPr="00A33BB4" w:rsidRDefault="00C26CDA" w:rsidP="00C26CDA">
      <w:pPr>
        <w:rPr>
          <w:rFonts w:ascii="游ゴシック" w:eastAsia="游ゴシック" w:hAnsi="游ゴシック"/>
          <w:color w:val="000000" w:themeColor="text1"/>
        </w:rPr>
      </w:pPr>
      <w:r w:rsidRPr="00A33BB4">
        <w:rPr>
          <w:rFonts w:ascii="游ゴシック" w:eastAsia="游ゴシック" w:hAnsi="游ゴシック"/>
          <w:color w:val="000000" w:themeColor="text1"/>
        </w:rPr>
        <w:t>（２）建物</w:t>
      </w:r>
    </w:p>
    <w:tbl>
      <w:tblPr>
        <w:tblStyle w:val="10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851"/>
        <w:gridCol w:w="4536"/>
      </w:tblGrid>
      <w:tr w:rsidR="00A33BB4" w:rsidRPr="00A33BB4" w:rsidTr="005322A4">
        <w:tc>
          <w:tcPr>
            <w:tcW w:w="1985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名称</w:t>
            </w:r>
          </w:p>
        </w:tc>
        <w:tc>
          <w:tcPr>
            <w:tcW w:w="1417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延べ床面積</w:t>
            </w:r>
          </w:p>
        </w:tc>
        <w:tc>
          <w:tcPr>
            <w:tcW w:w="851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  <w:w w:val="90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  <w:w w:val="90"/>
              </w:rPr>
              <w:t>建築年</w:t>
            </w:r>
          </w:p>
        </w:tc>
        <w:tc>
          <w:tcPr>
            <w:tcW w:w="4536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構造</w:t>
            </w:r>
          </w:p>
        </w:tc>
      </w:tr>
      <w:tr w:rsidR="00A33BB4" w:rsidRPr="00A33BB4" w:rsidTr="005322A4">
        <w:tc>
          <w:tcPr>
            <w:tcW w:w="1985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芸術工学研究館</w:t>
            </w:r>
          </w:p>
        </w:tc>
        <w:tc>
          <w:tcPr>
            <w:tcW w:w="1417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1,746.49㎡</w:t>
            </w:r>
          </w:p>
        </w:tc>
        <w:tc>
          <w:tcPr>
            <w:tcW w:w="851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1993</w:t>
            </w:r>
          </w:p>
        </w:tc>
        <w:tc>
          <w:tcPr>
            <w:tcW w:w="4536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pacing w:val="2"/>
                <w:sz w:val="20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  <w:sz w:val="20"/>
              </w:rPr>
              <w:t>鉄筋コンクリート造4階建て</w:t>
            </w:r>
          </w:p>
        </w:tc>
      </w:tr>
      <w:tr w:rsidR="00A33BB4" w:rsidRPr="00A33BB4" w:rsidTr="005322A4">
        <w:tc>
          <w:tcPr>
            <w:tcW w:w="1985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松前記念図書館</w:t>
            </w:r>
          </w:p>
        </w:tc>
        <w:tc>
          <w:tcPr>
            <w:tcW w:w="1417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1,720</w:t>
            </w:r>
            <w:r w:rsidRPr="00A33BB4">
              <w:rPr>
                <w:rFonts w:ascii="游ゴシック" w:eastAsia="游ゴシック" w:hAnsi="游ゴシック"/>
                <w:color w:val="000000" w:themeColor="text1"/>
                <w:spacing w:val="2"/>
              </w:rPr>
              <w:t>.38㎡</w:t>
            </w:r>
          </w:p>
        </w:tc>
        <w:tc>
          <w:tcPr>
            <w:tcW w:w="851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1983</w:t>
            </w:r>
          </w:p>
        </w:tc>
        <w:tc>
          <w:tcPr>
            <w:tcW w:w="4536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pacing w:val="2"/>
                <w:sz w:val="20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  <w:sz w:val="20"/>
              </w:rPr>
              <w:t>鉄筋コンクリート造地下1階地上2階建て</w:t>
            </w:r>
          </w:p>
        </w:tc>
      </w:tr>
      <w:tr w:rsidR="00A33BB4" w:rsidRPr="00A33BB4" w:rsidTr="005322A4">
        <w:tc>
          <w:tcPr>
            <w:tcW w:w="1985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付属機械棟</w:t>
            </w:r>
          </w:p>
        </w:tc>
        <w:tc>
          <w:tcPr>
            <w:tcW w:w="1417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141.25㎡</w:t>
            </w:r>
          </w:p>
        </w:tc>
        <w:tc>
          <w:tcPr>
            <w:tcW w:w="851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1981</w:t>
            </w:r>
          </w:p>
        </w:tc>
        <w:tc>
          <w:tcPr>
            <w:tcW w:w="4536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pacing w:val="2"/>
                <w:sz w:val="20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  <w:sz w:val="20"/>
              </w:rPr>
              <w:t>鉄筋コンクリートブロック造平屋建て</w:t>
            </w:r>
          </w:p>
        </w:tc>
      </w:tr>
      <w:tr w:rsidR="00A33BB4" w:rsidRPr="00A33BB4" w:rsidTr="005322A4">
        <w:tc>
          <w:tcPr>
            <w:tcW w:w="1985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ポンプ室</w:t>
            </w:r>
          </w:p>
        </w:tc>
        <w:tc>
          <w:tcPr>
            <w:tcW w:w="1417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6.72㎡</w:t>
            </w:r>
          </w:p>
        </w:tc>
        <w:tc>
          <w:tcPr>
            <w:tcW w:w="851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1986</w:t>
            </w:r>
          </w:p>
        </w:tc>
        <w:tc>
          <w:tcPr>
            <w:tcW w:w="4536" w:type="dxa"/>
            <w:shd w:val="clear" w:color="auto" w:fill="auto"/>
          </w:tcPr>
          <w:p w:rsidR="005322A4" w:rsidRPr="00A33BB4" w:rsidRDefault="005322A4" w:rsidP="005322A4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pacing w:val="2"/>
                <w:sz w:val="20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  <w:sz w:val="20"/>
              </w:rPr>
              <w:t>コンクリートブロック造平屋建て</w:t>
            </w:r>
          </w:p>
        </w:tc>
      </w:tr>
      <w:tr w:rsidR="005322A4" w:rsidRPr="00A33BB4" w:rsidTr="005322A4">
        <w:tc>
          <w:tcPr>
            <w:tcW w:w="1985" w:type="dxa"/>
          </w:tcPr>
          <w:p w:rsidR="005322A4" w:rsidRPr="00A33BB4" w:rsidRDefault="005322A4" w:rsidP="005322A4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バス待合所</w:t>
            </w:r>
          </w:p>
        </w:tc>
        <w:tc>
          <w:tcPr>
            <w:tcW w:w="1417" w:type="dxa"/>
          </w:tcPr>
          <w:p w:rsidR="005322A4" w:rsidRPr="00A33BB4" w:rsidRDefault="005322A4" w:rsidP="005322A4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16.67㎡</w:t>
            </w:r>
          </w:p>
        </w:tc>
        <w:tc>
          <w:tcPr>
            <w:tcW w:w="851" w:type="dxa"/>
          </w:tcPr>
          <w:p w:rsidR="005322A4" w:rsidRPr="00A33BB4" w:rsidRDefault="005322A4" w:rsidP="005322A4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1981</w:t>
            </w:r>
          </w:p>
        </w:tc>
        <w:tc>
          <w:tcPr>
            <w:tcW w:w="4536" w:type="dxa"/>
          </w:tcPr>
          <w:p w:rsidR="005322A4" w:rsidRPr="00A33BB4" w:rsidRDefault="005322A4" w:rsidP="005322A4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color w:val="000000" w:themeColor="text1"/>
                <w:spacing w:val="2"/>
                <w:sz w:val="20"/>
              </w:rPr>
            </w:pPr>
            <w:r w:rsidRPr="00A33BB4">
              <w:rPr>
                <w:rFonts w:ascii="游ゴシック" w:eastAsia="游ゴシック" w:hAnsi="游ゴシック" w:hint="eastAsia"/>
                <w:color w:val="000000" w:themeColor="text1"/>
                <w:spacing w:val="2"/>
                <w:sz w:val="20"/>
              </w:rPr>
              <w:t>鉄筋コンクリート造平屋建て</w:t>
            </w:r>
          </w:p>
        </w:tc>
      </w:tr>
    </w:tbl>
    <w:p w:rsidR="0069687E" w:rsidRPr="00A33BB4" w:rsidRDefault="0069687E" w:rsidP="00C26CDA">
      <w:pPr>
        <w:rPr>
          <w:rFonts w:ascii="游ゴシック" w:eastAsia="游ゴシック" w:hAnsi="游ゴシック"/>
          <w:color w:val="000000" w:themeColor="text1"/>
        </w:rPr>
      </w:pPr>
    </w:p>
    <w:p w:rsidR="0069687E" w:rsidRPr="00A33BB4" w:rsidRDefault="0069687E" w:rsidP="00C26CDA">
      <w:pPr>
        <w:rPr>
          <w:rFonts w:ascii="游ゴシック" w:eastAsia="游ゴシック" w:hAnsi="游ゴシック"/>
          <w:color w:val="000000" w:themeColor="text1"/>
        </w:rPr>
      </w:pPr>
      <w:r w:rsidRPr="00A33BB4">
        <w:rPr>
          <w:rFonts w:ascii="游ゴシック" w:eastAsia="游ゴシック" w:hAnsi="游ゴシック" w:hint="eastAsia"/>
          <w:color w:val="000000" w:themeColor="text1"/>
        </w:rPr>
        <w:t>（３）その他</w:t>
      </w:r>
    </w:p>
    <w:p w:rsidR="0069687E" w:rsidRPr="000B5AA6" w:rsidRDefault="0069687E" w:rsidP="00C26CDA">
      <w:pPr>
        <w:rPr>
          <w:rFonts w:ascii="游ゴシック" w:eastAsia="游ゴシック" w:hAnsi="游ゴシック"/>
        </w:rPr>
      </w:pPr>
      <w:r w:rsidRPr="00A33BB4">
        <w:rPr>
          <w:rFonts w:ascii="游ゴシック" w:eastAsia="游ゴシック" w:hAnsi="游ゴシック"/>
          <w:color w:val="000000" w:themeColor="text1"/>
        </w:rPr>
        <w:t xml:space="preserve">　敷地内には、照明やネットフェンス等の工作物や机や椅</w:t>
      </w:r>
      <w:bookmarkEnd w:id="0"/>
      <w:r w:rsidRPr="000B5AA6">
        <w:rPr>
          <w:rFonts w:ascii="游ゴシック" w:eastAsia="游ゴシック" w:hAnsi="游ゴシック"/>
        </w:rPr>
        <w:t>子等の備品が残置されています。</w:t>
      </w:r>
    </w:p>
    <w:sectPr w:rsidR="0069687E" w:rsidRPr="000B5AA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3D" w:rsidRDefault="003F34B8">
      <w:r>
        <w:separator/>
      </w:r>
    </w:p>
  </w:endnote>
  <w:endnote w:type="continuationSeparator" w:id="0">
    <w:p w:rsidR="00A0383D" w:rsidRDefault="003F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3D" w:rsidRDefault="003F34B8">
      <w:r>
        <w:separator/>
      </w:r>
    </w:p>
  </w:footnote>
  <w:footnote w:type="continuationSeparator" w:id="0">
    <w:p w:rsidR="00A0383D" w:rsidRDefault="003F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BA"/>
    <w:rsid w:val="00052774"/>
    <w:rsid w:val="000B5AA6"/>
    <w:rsid w:val="00120DB5"/>
    <w:rsid w:val="003F34B8"/>
    <w:rsid w:val="005322A4"/>
    <w:rsid w:val="00653ABA"/>
    <w:rsid w:val="0069687E"/>
    <w:rsid w:val="00722FA8"/>
    <w:rsid w:val="00A0383D"/>
    <w:rsid w:val="00A33BB4"/>
    <w:rsid w:val="00B02F9B"/>
    <w:rsid w:val="00C26CDA"/>
    <w:rsid w:val="00E37980"/>
    <w:rsid w:val="00F91184"/>
    <w:rsid w:val="00F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AD7830-4562-48CA-8ECB-F7A9AFF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3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4B8"/>
  </w:style>
  <w:style w:type="paragraph" w:styleId="a7">
    <w:name w:val="footer"/>
    <w:basedOn w:val="a"/>
    <w:link w:val="a8"/>
    <w:uiPriority w:val="99"/>
    <w:unhideWhenUsed/>
    <w:rsid w:val="003F3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4B8"/>
  </w:style>
  <w:style w:type="paragraph" w:styleId="a9">
    <w:name w:val="List Paragraph"/>
    <w:basedOn w:val="a"/>
    <w:qFormat/>
    <w:rsid w:val="00C26CDA"/>
    <w:pPr>
      <w:ind w:leftChars="400" w:left="840"/>
    </w:pPr>
  </w:style>
  <w:style w:type="table" w:customStyle="1" w:styleId="10">
    <w:name w:val="表 (格子)1"/>
    <w:basedOn w:val="a1"/>
    <w:next w:val="aa"/>
    <w:rsid w:val="005322A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3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五日市　達也</dc:creator>
  <cp:lastModifiedBy>五日市　達也</cp:lastModifiedBy>
  <cp:revision>10</cp:revision>
  <cp:lastPrinted>2025-08-19T05:12:00Z</cp:lastPrinted>
  <dcterms:created xsi:type="dcterms:W3CDTF">2024-08-16T01:23:00Z</dcterms:created>
  <dcterms:modified xsi:type="dcterms:W3CDTF">2025-08-19T05:20:00Z</dcterms:modified>
</cp:coreProperties>
</file>