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様式第３号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業務履行実績調書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申請者商号又は名称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25"/>
        <w:gridCol w:w="1890"/>
        <w:gridCol w:w="2940"/>
        <w:gridCol w:w="3049"/>
      </w:tblGrid>
      <w:tr>
        <w:trPr>
          <w:trHeight w:val="360" w:hRule="atLeast"/>
        </w:trPr>
        <w:tc>
          <w:tcPr>
            <w:tcW w:w="62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業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務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名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称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等</w:t>
            </w: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業務名</w:t>
            </w:r>
          </w:p>
        </w:tc>
        <w:tc>
          <w:tcPr>
            <w:tcW w:w="29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0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2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発注機関名</w:t>
            </w:r>
          </w:p>
        </w:tc>
        <w:tc>
          <w:tcPr>
            <w:tcW w:w="29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0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2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契約金額</w:t>
            </w:r>
          </w:p>
        </w:tc>
        <w:tc>
          <w:tcPr>
            <w:tcW w:w="29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0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2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履行期間</w:t>
            </w:r>
          </w:p>
        </w:tc>
        <w:tc>
          <w:tcPr>
            <w:tcW w:w="2940" w:type="dxa"/>
            <w:vAlign w:val="top"/>
          </w:tcPr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　月　日から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　月　日まで</w:t>
            </w:r>
          </w:p>
        </w:tc>
        <w:tc>
          <w:tcPr>
            <w:tcW w:w="3049" w:type="dxa"/>
            <w:vAlign w:val="top"/>
          </w:tcPr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　月　日から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　月　日まで</w:t>
            </w:r>
          </w:p>
        </w:tc>
      </w:tr>
      <w:tr>
        <w:trPr>
          <w:trHeight w:val="4250" w:hRule="atLeast"/>
        </w:trPr>
        <w:tc>
          <w:tcPr>
            <w:tcW w:w="62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業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務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概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要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9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0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220" w:hanging="220" w:hanging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注１　公告において明示した業務の履行実績例（代表的なものを２件以内）について記載すること。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旭川市が発注した業務があれば，優先して記載すること。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SｺﾞｼｯｸM" w:hAnsi="HGSｺﾞｼｯｸM" w:eastAsia="HGSｺﾞｼｯｸ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397</TotalTime>
  <Pages>1</Pages>
  <Words>0</Words>
  <Characters>138</Characters>
  <Application>JUST Note</Application>
  <Lines>102</Lines>
  <Paragraphs>22</Paragraphs>
  <CharactersWithSpaces>148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haikiseisaku138</cp:lastModifiedBy>
  <cp:lastPrinted>2023-07-27T04:23:16Z</cp:lastPrinted>
  <dcterms:modified xsi:type="dcterms:W3CDTF">2023-07-28T02:05:38Z</dcterms:modified>
  <cp:revision>2</cp:revision>
</cp:coreProperties>
</file>