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価格等について</w:t>
      </w:r>
    </w:p>
    <w:p>
      <w:pPr>
        <w:pStyle w:val="0"/>
        <w:ind w:firstLine="21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ＥＳＣＯ事業期間における事業収支を下表に基づき記載すること。（金額は税込）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Ａ　総括表</w:t>
      </w:r>
    </w:p>
    <w:tbl>
      <w:tblPr>
        <w:tblStyle w:val="11"/>
        <w:tblpPr w:leftFromText="142" w:rightFromText="142" w:topFromText="0" w:bottomFromText="0" w:vertAnchor="text" w:horzAnchor="text" w:tblpXSpec="left" w:tblpY="5"/>
        <w:tblW w:w="9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05"/>
        <w:gridCol w:w="3010"/>
        <w:gridCol w:w="3010"/>
      </w:tblGrid>
      <w:tr>
        <w:trPr>
          <w:trHeight w:val="227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　　　　目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１５年間総額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単年度金額</w:t>
            </w:r>
          </w:p>
        </w:tc>
      </w:tr>
      <w:tr>
        <w:trPr>
          <w:trHeight w:val="523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ＥＳＣＯ事業サービス料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円／年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Ｂ　ＥＳＣＯ事業サービス料内訳（１５年間総額）</w:t>
      </w:r>
    </w:p>
    <w:tbl>
      <w:tblPr>
        <w:tblStyle w:val="11"/>
        <w:tblpPr w:leftFromText="142" w:rightFromText="142" w:topFromText="0" w:bottomFromText="0" w:vertAnchor="text" w:horzAnchor="margin" w:tblpXSpec="left" w:tblpY="160"/>
        <w:tblW w:w="9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05"/>
        <w:gridCol w:w="3010"/>
        <w:gridCol w:w="3010"/>
      </w:tblGrid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　　　　目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　考</w:t>
            </w: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詳細診断費（調査費）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設計費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工事費（設備材料費）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工事費（施工費）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既設設備の撤去・処分費含む</w:t>
            </w: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工事監理費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維持管理費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その他（　　　）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適宜行を追加すること</w:t>
            </w:r>
          </w:p>
        </w:tc>
      </w:tr>
      <w:tr>
        <w:trPr>
          <w:trHeight w:val="284" w:hRule="atLeast"/>
        </w:trPr>
        <w:tc>
          <w:tcPr>
            <w:tcW w:w="30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　計</w:t>
            </w:r>
          </w:p>
        </w:tc>
        <w:tc>
          <w:tcPr>
            <w:tcW w:w="30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0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Ａ表③と同額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Ｃ　使用電力量の削減保証量</w:t>
      </w:r>
    </w:p>
    <w:tbl>
      <w:tblPr>
        <w:tblStyle w:val="11"/>
        <w:tblpPr w:leftFromText="142" w:rightFromText="142" w:topFromText="0" w:bottomFromText="0" w:vertAnchor="text" w:horzAnchor="text" w:tblpXSpec="left" w:tblpY="5"/>
        <w:tblW w:w="9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05"/>
        <w:gridCol w:w="3010"/>
        <w:gridCol w:w="3010"/>
      </w:tblGrid>
      <w:tr>
        <w:trPr>
          <w:trHeight w:val="227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　　　　目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１５年間合計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単年度削減保証量</w:t>
            </w:r>
          </w:p>
        </w:tc>
      </w:tr>
      <w:tr>
        <w:trPr>
          <w:trHeight w:val="523" w:hRule="atLeast"/>
        </w:trPr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使用電力量の削減保証量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kWh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kWh</w:t>
            </w:r>
            <w:r>
              <w:rPr>
                <w:rFonts w:hint="eastAsia" w:ascii="ＭＳ 明朝" w:hAnsi="ＭＳ 明朝" w:eastAsia="ＭＳ 明朝"/>
                <w:sz w:val="21"/>
              </w:rPr>
              <w:t>／年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Ｄ　削減保証量の根拠及び，削減保証量を下回った場合の措置について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32385</wp:posOffset>
                </wp:positionV>
                <wp:extent cx="5732780" cy="257746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2780" cy="257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2.54pt;mso-position-vertical-relative:text;mso-position-horizontal-relative:text;position:absolute;height:202.95pt;mso-wrap-distance-top:3.6pt;width:451.4pt;margin-left:-1.1399999999999999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footerReference r:id="rId6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36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</w:t>
    </w:r>
    <w:r>
      <w:rPr>
        <w:rFonts w:hint="eastAsia" w:ascii="ＭＳ 明朝" w:hAnsi="ＭＳ 明朝" w:eastAsia="ＭＳ 明朝"/>
      </w:rPr>
      <w:t>10</w:t>
    </w:r>
    <w:r>
      <w:rPr>
        <w:rFonts w:hint="eastAsia" w:ascii="ＭＳ 明朝" w:hAnsi="ＭＳ 明朝" w:eastAsia="ＭＳ 明朝"/>
      </w:rPr>
      <w:t>）</w:t>
    </w:r>
    <w:r>
      <w:rPr>
        <w:rFonts w:hint="eastAsia"/>
      </w:rPr>
      <w:t>　　　　　　　　　　　　　　　　　　　　　　　　　　　　　提案要請番号：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</Words>
  <Characters>265</Characters>
  <Application>JUST Note</Application>
  <Lines>59</Lines>
  <Paragraphs>40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2023-01-27T09:12:00Z</dcterms:created>
  <dcterms:modified xsi:type="dcterms:W3CDTF">2023-05-11T01:45:33Z</dcterms:modified>
  <cp:revision>5</cp:revision>
</cp:coreProperties>
</file>