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様式１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firstLine="6279" w:firstLineChars="2700"/>
        <w:rPr>
          <w:rFonts w:hint="default"/>
        </w:rPr>
      </w:pPr>
      <w:r>
        <w:rPr>
          <w:rFonts w:hint="eastAsia"/>
        </w:rPr>
        <w:t>令和　</w:t>
      </w:r>
      <w:r>
        <w:rPr>
          <w:rFonts w:hint="default"/>
        </w:rPr>
        <w:t>　</w:t>
      </w:r>
      <w:r>
        <w:rPr>
          <w:rFonts w:hint="eastAsia"/>
        </w:rPr>
        <w:t>年　</w:t>
      </w:r>
      <w:r>
        <w:rPr>
          <w:rFonts w:hint="default"/>
        </w:rPr>
        <w:t>　</w:t>
      </w:r>
      <w:r>
        <w:rPr>
          <w:rFonts w:hint="eastAsia"/>
        </w:rPr>
        <w:t>月　</w:t>
      </w:r>
      <w:r>
        <w:rPr>
          <w:rFonts w:hint="default"/>
        </w:rPr>
        <w:t>　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</w:rPr>
        <w:t>北海道保健福祉部高齢者</w:t>
      </w:r>
      <w:r>
        <w:rPr>
          <w:rFonts w:hint="default"/>
        </w:rPr>
        <w:t>支援</w:t>
      </w:r>
      <w:r>
        <w:rPr>
          <w:rFonts w:hint="eastAsia"/>
        </w:rPr>
        <w:t>局</w:t>
      </w:r>
    </w:p>
    <w:p>
      <w:pPr>
        <w:pStyle w:val="0"/>
        <w:rPr>
          <w:rFonts w:hint="default"/>
        </w:rPr>
      </w:pPr>
      <w:r>
        <w:rPr>
          <w:rFonts w:hint="eastAsia"/>
        </w:rPr>
        <w:t>　高齢者保健福祉課介護運営担当課長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（郵便番号）</w:t>
      </w:r>
    </w:p>
    <w:p>
      <w:pPr>
        <w:pStyle w:val="0"/>
        <w:ind w:firstLine="2326" w:firstLineChars="1000"/>
        <w:rPr>
          <w:rFonts w:hint="default"/>
        </w:rPr>
      </w:pPr>
      <w:r>
        <w:rPr>
          <w:rFonts w:hint="eastAsia"/>
        </w:rPr>
        <w:t>　（法人の所在地）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（法　人　名）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（代表者職・氏名）　　　　　　　</w:t>
      </w:r>
      <w:r>
        <w:rPr>
          <w:rFonts w:hint="default"/>
        </w:rPr>
        <w:t>　　</w:t>
      </w:r>
      <w:r>
        <w:rPr>
          <w:rFonts w:hint="eastAsia"/>
        </w:rPr>
        <w:t>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地域密着型サービス外部評価の実施回数に係る申請書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北海道地域密着型サービス外部評価実施要綱第４第２項の規定に基づき、地域密着型サービス外部評価の実施回数を２年に１回とし、令和３年度の外部評価を実施しないこととしたいので、次のとおり申し出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対象事業所等</w:t>
      </w:r>
    </w:p>
    <w:tbl>
      <w:tblPr>
        <w:tblStyle w:val="21"/>
        <w:tblW w:w="8453" w:type="dxa"/>
        <w:tblInd w:w="461" w:type="dxa"/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1631"/>
        <w:gridCol w:w="2542"/>
        <w:gridCol w:w="1431"/>
        <w:gridCol w:w="2849"/>
      </w:tblGrid>
      <w:tr>
        <w:trPr/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桁）</w:t>
            </w:r>
          </w:p>
        </w:tc>
        <w:tc>
          <w:tcPr>
            <w:tcW w:w="254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事業種別</w:t>
            </w:r>
          </w:p>
        </w:tc>
        <w:tc>
          <w:tcPr>
            <w:tcW w:w="284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822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6822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（〒　　－　　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（１）当該事業所の指定及び監督を行っている市町村の同意書（原本）</w:t>
      </w:r>
    </w:p>
    <w:p>
      <w:pPr>
        <w:pStyle w:val="0"/>
        <w:rPr>
          <w:rFonts w:hint="default"/>
        </w:rPr>
      </w:pPr>
      <w:r>
        <w:rPr>
          <w:rFonts w:hint="eastAsia"/>
        </w:rPr>
        <w:t>（２）その他の参考となる資料</w:t>
      </w:r>
    </w:p>
    <w:p>
      <w:pPr>
        <w:pStyle w:val="0"/>
        <w:rPr>
          <w:rFonts w:hint="default"/>
        </w:rPr>
      </w:pPr>
    </w:p>
    <w:p>
      <w:pPr>
        <w:pStyle w:val="0"/>
        <w:ind w:firstLine="4419" w:firstLineChars="1900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firstLine="4651" w:firstLineChars="2000"/>
        <w:rPr>
          <w:rFonts w:hint="default"/>
        </w:rPr>
      </w:pPr>
      <w:r>
        <w:rPr>
          <w:rFonts w:hint="eastAsia"/>
        </w:rPr>
        <w:t>所　　属</w:t>
      </w:r>
    </w:p>
    <w:p>
      <w:pPr>
        <w:pStyle w:val="0"/>
        <w:ind w:firstLine="4651" w:firstLineChars="2000"/>
        <w:rPr>
          <w:rFonts w:hint="default"/>
        </w:rPr>
      </w:pPr>
      <w:r>
        <w:rPr>
          <w:rFonts w:hint="eastAsia"/>
        </w:rPr>
        <w:t>職・氏名</w:t>
      </w:r>
    </w:p>
    <w:p>
      <w:pPr>
        <w:pStyle w:val="0"/>
        <w:ind w:firstLine="4651" w:firstLineChars="2000"/>
        <w:rPr>
          <w:rFonts w:hint="default"/>
        </w:rPr>
      </w:pPr>
      <w:r>
        <w:rPr>
          <w:rFonts w:hint="eastAsia"/>
        </w:rPr>
        <w:t>電話番号</w:t>
      </w:r>
    </w:p>
    <w:sectPr>
      <w:footerReference r:id="rId5" w:type="default"/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416" w:charSpace="2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ＡＲ丸ゴシック体Ｍ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備考</w:t>
    </w:r>
  </w:p>
  <w:p>
    <w:pPr>
      <w:pStyle w:val="17"/>
      <w:ind w:left="220" w:hanging="220" w:hangingChars="100"/>
      <w:rPr>
        <w:rFonts w:hint="default"/>
      </w:rPr>
    </w:pPr>
    <w:r>
      <w:rPr>
        <w:rFonts w:hint="eastAsia"/>
      </w:rPr>
      <w:t>１　申請事業者は、対象事業所等の設置者（法人）である事業者の所在地、法人名、代表者</w:t>
    </w:r>
  </w:p>
  <w:p>
    <w:pPr>
      <w:pStyle w:val="17"/>
      <w:ind w:left="220" w:leftChars="100"/>
      <w:rPr>
        <w:rFonts w:hint="default"/>
      </w:rPr>
    </w:pPr>
    <w:r>
      <w:rPr>
        <w:rFonts w:hint="eastAsia"/>
      </w:rPr>
      <w:t>職名・指名の記入、代表者院を押印願います。</w:t>
    </w:r>
  </w:p>
  <w:p>
    <w:pPr>
      <w:pStyle w:val="17"/>
      <w:rPr>
        <w:rFonts w:hint="default"/>
      </w:rPr>
    </w:pPr>
    <w:r>
      <w:rPr>
        <w:rFonts w:hint="eastAsia"/>
      </w:rPr>
      <w:t>２　「添付書類」欄の「（２）その他の参考となる資料」とは、「北海道地域密着型サービス</w:t>
    </w:r>
  </w:p>
  <w:p>
    <w:pPr>
      <w:pStyle w:val="17"/>
      <w:rPr>
        <w:rFonts w:hint="eastAsia"/>
      </w:rPr>
    </w:pPr>
    <w:r>
      <w:rPr>
        <w:rFonts w:hint="eastAsia"/>
      </w:rPr>
      <w:t>　外部評価実施要綱の運用について」に該当する場合の「市町村意見書」を指します。</w:t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ＡＲ丸ゴシック体Ｍ" w:hAnsi="ＡＲ丸ゴシック体Ｍ" w:eastAsia="ＡＲ丸ゴシック体Ｍ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rPr>
      <w:rFonts w:ascii="Times New Roman" w:hAnsi="Times New Roman" w:eastAsia="ＭＳ 明朝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61</Words>
  <Characters>349</Characters>
  <Application>JUST Note</Application>
  <Lines>2</Lines>
  <Paragraphs>1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北海道</dc:creator>
  <cp:lastModifiedBy>shidokansa184</cp:lastModifiedBy>
  <cp:lastPrinted>2021-05-07T04:02:08Z</cp:lastPrinted>
  <dcterms:created xsi:type="dcterms:W3CDTF">2014-02-13T04:28:00Z</dcterms:created>
  <dcterms:modified xsi:type="dcterms:W3CDTF">2021-05-06T23:42:37Z</dcterms:modified>
  <cp:revision>6</cp:revision>
</cp:coreProperties>
</file>