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01C16" w14:textId="417B9F6B" w:rsidR="00314AED" w:rsidRDefault="00CA3EA6" w:rsidP="00726E18">
      <w:pPr>
        <w:wordWrap w:val="0"/>
        <w:jc w:val="right"/>
      </w:pPr>
      <w:r w:rsidRPr="00AD40D5">
        <w:rPr>
          <w:rFonts w:hint="eastAsia"/>
          <w:spacing w:val="86"/>
          <w:kern w:val="0"/>
          <w:fitText w:val="2970" w:id="-1958046464"/>
        </w:rPr>
        <w:t>医薬第</w:t>
      </w:r>
      <w:r w:rsidR="00AD40D5" w:rsidRPr="00AD40D5">
        <w:rPr>
          <w:rFonts w:hint="eastAsia"/>
          <w:spacing w:val="86"/>
          <w:kern w:val="0"/>
          <w:fitText w:val="2970" w:id="-1958046464"/>
        </w:rPr>
        <w:t>１７７９</w:t>
      </w:r>
      <w:r w:rsidR="00726E18" w:rsidRPr="00AD40D5">
        <w:rPr>
          <w:rFonts w:hint="eastAsia"/>
          <w:spacing w:val="3"/>
          <w:kern w:val="0"/>
          <w:fitText w:val="2970" w:id="-1958046464"/>
        </w:rPr>
        <w:t>号</w:t>
      </w:r>
      <w:r w:rsidR="00726E18">
        <w:rPr>
          <w:rFonts w:hint="eastAsia"/>
        </w:rPr>
        <w:t xml:space="preserve">　</w:t>
      </w:r>
    </w:p>
    <w:p w14:paraId="144278DF" w14:textId="2D99C308" w:rsidR="00726E18" w:rsidRDefault="006565D6" w:rsidP="00726E18">
      <w:pPr>
        <w:wordWrap w:val="0"/>
        <w:jc w:val="right"/>
      </w:pPr>
      <w:r>
        <w:rPr>
          <w:rFonts w:hint="eastAsia"/>
        </w:rPr>
        <w:t>令和</w:t>
      </w:r>
      <w:r w:rsidR="00A44773">
        <w:rPr>
          <w:rFonts w:hint="eastAsia"/>
        </w:rPr>
        <w:t>７</w:t>
      </w:r>
      <w:r w:rsidR="00726E18">
        <w:rPr>
          <w:rFonts w:hint="eastAsia"/>
        </w:rPr>
        <w:t>年</w:t>
      </w:r>
      <w:r w:rsidR="00726E18" w:rsidRPr="00CB4B3F">
        <w:rPr>
          <w:rFonts w:hint="eastAsia"/>
          <w:kern w:val="0"/>
        </w:rPr>
        <w:t>（</w:t>
      </w:r>
      <w:r>
        <w:rPr>
          <w:rFonts w:hint="eastAsia"/>
          <w:kern w:val="0"/>
        </w:rPr>
        <w:t>202</w:t>
      </w:r>
      <w:r w:rsidR="00A44773">
        <w:rPr>
          <w:rFonts w:hint="eastAsia"/>
          <w:kern w:val="0"/>
        </w:rPr>
        <w:t>5</w:t>
      </w:r>
      <w:r w:rsidR="00412321" w:rsidRPr="00CB4B3F">
        <w:rPr>
          <w:rFonts w:hint="eastAsia"/>
          <w:kern w:val="0"/>
        </w:rPr>
        <w:t>年）</w:t>
      </w:r>
      <w:r w:rsidR="00A44773">
        <w:rPr>
          <w:rFonts w:hint="eastAsia"/>
        </w:rPr>
        <w:t>10</w:t>
      </w:r>
      <w:r w:rsidR="00E51AC7">
        <w:rPr>
          <w:rFonts w:hint="eastAsia"/>
        </w:rPr>
        <w:t>月</w:t>
      </w:r>
      <w:r w:rsidR="00AD40D5">
        <w:rPr>
          <w:rFonts w:hint="eastAsia"/>
        </w:rPr>
        <w:t>６</w:t>
      </w:r>
      <w:r w:rsidR="00726E18">
        <w:rPr>
          <w:rFonts w:hint="eastAsia"/>
        </w:rPr>
        <w:t xml:space="preserve">日　</w:t>
      </w:r>
    </w:p>
    <w:p w14:paraId="5523C6AC" w14:textId="77777777" w:rsidR="00893EAF" w:rsidRPr="00BA4F0C" w:rsidRDefault="00893EAF" w:rsidP="00893EAF"/>
    <w:p w14:paraId="58898F25" w14:textId="77777777" w:rsidR="00893EAF" w:rsidRDefault="00893EAF" w:rsidP="00893EAF">
      <w:r>
        <w:rPr>
          <w:rFonts w:hint="eastAsia"/>
        </w:rPr>
        <w:t xml:space="preserve">　</w:t>
      </w:r>
      <w:r w:rsidRPr="00726E18">
        <w:rPr>
          <w:rFonts w:hint="eastAsia"/>
        </w:rPr>
        <w:t>各</w:t>
      </w:r>
      <w:r>
        <w:rPr>
          <w:rFonts w:hint="eastAsia"/>
        </w:rPr>
        <w:t>保健所設置市保健所長</w:t>
      </w:r>
      <w:r w:rsidRPr="00726E18">
        <w:rPr>
          <w:rFonts w:hint="eastAsia"/>
        </w:rPr>
        <w:t xml:space="preserve">　様</w:t>
      </w:r>
    </w:p>
    <w:p w14:paraId="2E865C92" w14:textId="77777777" w:rsidR="00A44773" w:rsidRPr="00A44773" w:rsidRDefault="00A44773" w:rsidP="00893EAF"/>
    <w:p w14:paraId="73DC1FD6" w14:textId="1AFB8285" w:rsidR="00893EAF" w:rsidRDefault="00A44773" w:rsidP="00893EAF">
      <w:pPr>
        <w:wordWrap w:val="0"/>
        <w:jc w:val="right"/>
      </w:pPr>
      <w:r>
        <w:rPr>
          <w:rFonts w:hint="eastAsia"/>
          <w:kern w:val="0"/>
        </w:rPr>
        <w:t>北海道</w:t>
      </w:r>
      <w:r w:rsidR="00893EAF" w:rsidRPr="00CA3EA6">
        <w:rPr>
          <w:rFonts w:hint="eastAsia"/>
          <w:kern w:val="0"/>
        </w:rPr>
        <w:t>保健福祉部地域医療推進局</w:t>
      </w:r>
      <w:r w:rsidR="00893EAF">
        <w:rPr>
          <w:rFonts w:hint="eastAsia"/>
        </w:rPr>
        <w:t xml:space="preserve">　</w:t>
      </w:r>
    </w:p>
    <w:p w14:paraId="5EBE4D73" w14:textId="5ECB7716" w:rsidR="00893EAF" w:rsidRDefault="00CA3EA6" w:rsidP="00A44773">
      <w:pPr>
        <w:wordWrap w:val="0"/>
        <w:jc w:val="right"/>
      </w:pPr>
      <w:r w:rsidRPr="00A44773">
        <w:rPr>
          <w:rFonts w:hint="eastAsia"/>
          <w:spacing w:val="31"/>
          <w:w w:val="88"/>
          <w:kern w:val="0"/>
          <w:fitText w:val="3300" w:id="-1960080384"/>
        </w:rPr>
        <w:t>医務薬務課</w:t>
      </w:r>
      <w:r w:rsidR="00A44773" w:rsidRPr="00A44773">
        <w:rPr>
          <w:rFonts w:hint="eastAsia"/>
          <w:spacing w:val="31"/>
          <w:w w:val="88"/>
          <w:kern w:val="0"/>
          <w:fitText w:val="3300" w:id="-1960080384"/>
        </w:rPr>
        <w:t>看護政策担当</w:t>
      </w:r>
      <w:r w:rsidR="00A44773" w:rsidRPr="00A44773">
        <w:rPr>
          <w:rFonts w:hint="eastAsia"/>
          <w:spacing w:val="31"/>
          <w:kern w:val="0"/>
          <w:fitText w:val="3300" w:id="-1960080384"/>
        </w:rPr>
        <w:t>課</w:t>
      </w:r>
      <w:r w:rsidR="00A44773" w:rsidRPr="00A44773">
        <w:rPr>
          <w:rFonts w:hint="eastAsia"/>
          <w:kern w:val="0"/>
          <w:fitText w:val="3300" w:id="-1960080384"/>
        </w:rPr>
        <w:t>長</w:t>
      </w:r>
      <w:r w:rsidR="00A44773">
        <w:rPr>
          <w:rFonts w:hint="eastAsia"/>
          <w:kern w:val="0"/>
        </w:rPr>
        <w:t xml:space="preserve">　</w:t>
      </w:r>
    </w:p>
    <w:p w14:paraId="45AE2698" w14:textId="128AF4A5" w:rsidR="00726E18" w:rsidRDefault="00726E18"/>
    <w:p w14:paraId="194644D0" w14:textId="77777777" w:rsidR="00A44773" w:rsidRDefault="00A44773" w:rsidP="00A44773">
      <w:pPr>
        <w:ind w:firstLineChars="300" w:firstLine="660"/>
      </w:pPr>
      <w:r>
        <w:rPr>
          <w:rFonts w:hint="eastAsia"/>
        </w:rPr>
        <w:t>「保健師助産師看護師法第３７条の２第２項第１号に規定する特定行為及び同項第４</w:t>
      </w:r>
    </w:p>
    <w:p w14:paraId="37CA974F" w14:textId="77777777" w:rsidR="00A44773" w:rsidRDefault="00A44773" w:rsidP="00A44773">
      <w:pPr>
        <w:ind w:firstLineChars="300" w:firstLine="660"/>
      </w:pPr>
      <w:r w:rsidRPr="00BE2EDA">
        <w:rPr>
          <w:rFonts w:hint="eastAsia"/>
        </w:rPr>
        <w:t>号に規定する特定行為研修に関する省令の施行等について」の一部改正について</w:t>
      </w:r>
    </w:p>
    <w:p w14:paraId="721B90EE" w14:textId="77777777" w:rsidR="00A44773" w:rsidRDefault="00A44773" w:rsidP="00A44773">
      <w:r>
        <w:rPr>
          <w:rFonts w:hint="eastAsia"/>
        </w:rPr>
        <w:t xml:space="preserve">　このことについて、別紙のとおり厚生労働省医政局長から通知がありましたので、お知らせします。</w:t>
      </w:r>
    </w:p>
    <w:p w14:paraId="2693F57F" w14:textId="77777777" w:rsidR="00A44773" w:rsidRDefault="00A44773" w:rsidP="00A44773">
      <w:r>
        <w:rPr>
          <w:rFonts w:hint="eastAsia"/>
        </w:rPr>
        <w:t xml:space="preserve">　また、本改正に基づき、「皮膚損傷に係る薬剤投与関連」の実習の取扱いについても別添事務連絡のとおり整理されましたので、併せてお知らせします。</w:t>
      </w:r>
    </w:p>
    <w:p w14:paraId="153DC682" w14:textId="5EE0808F" w:rsidR="00A44773" w:rsidRDefault="00A44773" w:rsidP="00A44773">
      <w:r>
        <w:rPr>
          <w:rFonts w:hint="eastAsia"/>
        </w:rPr>
        <w:t xml:space="preserve">　つきましては、御多忙中恐縮ですが、貴市内医療機関へ周知いただけますようお願いいたします。</w:t>
      </w:r>
    </w:p>
    <w:p w14:paraId="7DF513A2" w14:textId="3CC95D53" w:rsidR="00A44773" w:rsidRDefault="00A44773" w:rsidP="00A44773">
      <w:r>
        <w:rPr>
          <w:rFonts w:hint="eastAsia"/>
        </w:rPr>
        <w:t xml:space="preserve">　なお、北海道医師会、北海道看護協会には当課から通知しておりますほか、厚生労働省医政局から別記関係団体へ周知していることを申し添えます。</w:t>
      </w:r>
    </w:p>
    <w:p w14:paraId="3DFF26B6" w14:textId="77777777" w:rsidR="00A44773" w:rsidRDefault="00A44773" w:rsidP="00A44773">
      <w:pPr>
        <w:jc w:val="center"/>
      </w:pPr>
      <w:r>
        <w:rPr>
          <w:rFonts w:hint="eastAsia"/>
        </w:rPr>
        <w:t>記</w:t>
      </w:r>
    </w:p>
    <w:p w14:paraId="007CED83" w14:textId="77777777" w:rsidR="00A44773" w:rsidRDefault="00A44773" w:rsidP="00A44773">
      <w:r>
        <w:rPr>
          <w:rFonts w:hint="eastAsia"/>
        </w:rPr>
        <w:t>【送付内容】</w:t>
      </w:r>
    </w:p>
    <w:p w14:paraId="53B06273" w14:textId="77777777" w:rsidR="00A44773" w:rsidRDefault="00A44773" w:rsidP="00A44773">
      <w:pPr>
        <w:ind w:leftChars="114" w:left="691" w:hangingChars="200" w:hanging="440"/>
      </w:pPr>
      <w:r>
        <w:rPr>
          <w:rFonts w:hint="eastAsia"/>
        </w:rPr>
        <w:t xml:space="preserve">１　</w:t>
      </w:r>
      <w:r>
        <w:t>「保健師助産師看護師法第３７条の２第２項第１号に規定する特定行為及び同項第 ４号に規定する特定行為研修に関する省令の施行等について」の一部改正について</w:t>
      </w:r>
      <w:r>
        <w:rPr>
          <w:rFonts w:hint="eastAsia"/>
        </w:rPr>
        <w:t>（令和７年９月26日付け医政発0926第２号厚生労働省医政局長通知）</w:t>
      </w:r>
    </w:p>
    <w:p w14:paraId="30BDC7E5" w14:textId="77777777" w:rsidR="00A44773" w:rsidRDefault="00A44773" w:rsidP="00A44773">
      <w:pPr>
        <w:ind w:firstLineChars="100" w:firstLine="220"/>
      </w:pPr>
      <w:r>
        <w:rPr>
          <w:rFonts w:hint="eastAsia"/>
        </w:rPr>
        <w:t>２　新旧対照表</w:t>
      </w:r>
    </w:p>
    <w:p w14:paraId="7BAA73A1" w14:textId="77777777" w:rsidR="00A44773" w:rsidRDefault="00A44773" w:rsidP="00A44773">
      <w:pPr>
        <w:ind w:leftChars="100" w:left="660" w:hangingChars="200" w:hanging="440"/>
      </w:pPr>
      <w:r>
        <w:rPr>
          <w:rFonts w:hint="eastAsia"/>
        </w:rPr>
        <w:t>３　【改正後全文】施行通知</w:t>
      </w:r>
    </w:p>
    <w:p w14:paraId="5522E6B7" w14:textId="77777777" w:rsidR="00A44773" w:rsidRPr="007156B1" w:rsidRDefault="00A44773" w:rsidP="00A44773">
      <w:pPr>
        <w:ind w:leftChars="100" w:left="660" w:hangingChars="200" w:hanging="440"/>
      </w:pPr>
      <w:r>
        <w:rPr>
          <w:rFonts w:hint="eastAsia"/>
        </w:rPr>
        <w:t xml:space="preserve">４　</w:t>
      </w:r>
      <w:r>
        <w:t>看護師の特定行為研修における「皮膚損傷に係る薬剤投与関連」の取扱いについて</w:t>
      </w:r>
      <w:r>
        <w:rPr>
          <w:rFonts w:hint="eastAsia"/>
        </w:rPr>
        <w:t>（令和７年９月29日付け事務連絡）</w:t>
      </w:r>
    </w:p>
    <w:p w14:paraId="36F9E4CE" w14:textId="77777777" w:rsidR="00A44773" w:rsidRPr="007156B1" w:rsidRDefault="00A44773" w:rsidP="00A44773">
      <w:pPr>
        <w:ind w:leftChars="100" w:left="660" w:hangingChars="200" w:hanging="440"/>
      </w:pPr>
      <w:r>
        <w:rPr>
          <w:rFonts w:hint="eastAsia"/>
        </w:rPr>
        <w:t>５　別記関係団体</w:t>
      </w:r>
    </w:p>
    <w:p w14:paraId="2BCB8303" w14:textId="77777777" w:rsidR="00A44773" w:rsidRDefault="00A44773" w:rsidP="00A44773">
      <w:pPr>
        <w:ind w:left="220" w:hangingChars="100" w:hanging="220"/>
      </w:pPr>
    </w:p>
    <w:p w14:paraId="396DCB34" w14:textId="77777777" w:rsidR="00A44773" w:rsidRDefault="00A44773" w:rsidP="00A44773">
      <w:pPr>
        <w:ind w:leftChars="100" w:left="440" w:hangingChars="100" w:hanging="220"/>
      </w:pPr>
      <w:r>
        <w:rPr>
          <w:rFonts w:hint="eastAsia"/>
        </w:rPr>
        <w:t>※電子申請様式は、厚生労働省</w:t>
      </w:r>
      <w:r>
        <w:t>HPに公表されております。</w:t>
      </w:r>
    </w:p>
    <w:p w14:paraId="44195DCF" w14:textId="77777777" w:rsidR="00A44773" w:rsidRDefault="00A44773" w:rsidP="00A44773">
      <w:pPr>
        <w:ind w:leftChars="200" w:left="440"/>
      </w:pPr>
      <w:r>
        <w:rPr>
          <w:rFonts w:hint="eastAsia"/>
        </w:rPr>
        <w:t>特定行為に係る看護師の研修制度</w:t>
      </w:r>
      <w:r>
        <w:t xml:space="preserve"> ｜厚生労働省</w:t>
      </w:r>
    </w:p>
    <w:p w14:paraId="1C30B8D3" w14:textId="67AD9E97" w:rsidR="00A44773" w:rsidRDefault="00A44773" w:rsidP="00A44773">
      <w:pPr>
        <w:ind w:leftChars="200" w:left="440"/>
      </w:pPr>
      <w:r w:rsidRPr="00A44773">
        <w:t>https://www.mhlw.go.jp/stf/seisakunitsuite/bunya/0000077077.html</w:t>
      </w:r>
    </w:p>
    <w:p w14:paraId="142F3C57" w14:textId="77777777" w:rsidR="00A44773" w:rsidRDefault="00A44773" w:rsidP="00A44773"/>
    <w:p w14:paraId="732A863B" w14:textId="77777777" w:rsidR="00A44773" w:rsidRDefault="00A44773" w:rsidP="00A44773"/>
    <w:p w14:paraId="416C8137" w14:textId="77777777" w:rsidR="00A44773" w:rsidRDefault="00A44773" w:rsidP="00A44773"/>
    <w:p w14:paraId="7AA5F783" w14:textId="77777777" w:rsidR="00A44773" w:rsidRDefault="00A44773" w:rsidP="00A44773">
      <w:r>
        <w:rPr>
          <w:noProof/>
        </w:rPr>
        <mc:AlternateContent>
          <mc:Choice Requires="wps">
            <w:drawing>
              <wp:anchor distT="0" distB="0" distL="114300" distR="114300" simplePos="0" relativeHeight="251661312" behindDoc="0" locked="0" layoutInCell="1" allowOverlap="1" wp14:anchorId="4C15694E" wp14:editId="6C75B3F8">
                <wp:simplePos x="0" y="0"/>
                <wp:positionH relativeFrom="margin">
                  <wp:align>right</wp:align>
                </wp:positionH>
                <wp:positionV relativeFrom="paragraph">
                  <wp:posOffset>369570</wp:posOffset>
                </wp:positionV>
                <wp:extent cx="3138805" cy="882650"/>
                <wp:effectExtent l="0" t="0" r="23495" b="12700"/>
                <wp:wrapNone/>
                <wp:docPr id="1" name="大かっこ 1"/>
                <wp:cNvGraphicFramePr/>
                <a:graphic xmlns:a="http://schemas.openxmlformats.org/drawingml/2006/main">
                  <a:graphicData uri="http://schemas.microsoft.com/office/word/2010/wordprocessingShape">
                    <wps:wsp>
                      <wps:cNvSpPr/>
                      <wps:spPr>
                        <a:xfrm>
                          <a:off x="0" y="0"/>
                          <a:ext cx="3138805" cy="882650"/>
                        </a:xfrm>
                        <a:prstGeom prst="bracketPair">
                          <a:avLst>
                            <a:gd name="adj" fmla="val 9861"/>
                          </a:avLst>
                        </a:prstGeom>
                        <a:noFill/>
                        <a:ln w="6350" cap="flat" cmpd="sng" algn="ctr">
                          <a:solidFill>
                            <a:sysClr val="windowText" lastClr="000000"/>
                          </a:solidFill>
                          <a:prstDash val="solid"/>
                          <a:miter lim="800000"/>
                        </a:ln>
                        <a:effectLst/>
                      </wps:spPr>
                      <wps:txbx>
                        <w:txbxContent>
                          <w:p w14:paraId="24073EB6" w14:textId="77777777" w:rsidR="00A44773" w:rsidRDefault="00A44773" w:rsidP="00A44773">
                            <w:pPr>
                              <w:spacing w:line="300" w:lineRule="exact"/>
                              <w:jc w:val="left"/>
                            </w:pPr>
                            <w:r>
                              <w:rPr>
                                <w:rFonts w:hint="eastAsia"/>
                              </w:rPr>
                              <w:t>連絡先</w:t>
                            </w:r>
                          </w:p>
                          <w:p w14:paraId="44FD88BC" w14:textId="77777777" w:rsidR="00A44773" w:rsidRDefault="00A44773" w:rsidP="00A44773">
                            <w:pPr>
                              <w:spacing w:line="300" w:lineRule="exact"/>
                              <w:ind w:firstLineChars="100" w:firstLine="220"/>
                              <w:jc w:val="left"/>
                            </w:pPr>
                            <w:r>
                              <w:rPr>
                                <w:rFonts w:hint="eastAsia"/>
                              </w:rPr>
                              <w:t>看護政策係　岩井</w:t>
                            </w:r>
                          </w:p>
                          <w:p w14:paraId="4D736C1D" w14:textId="77777777" w:rsidR="00A44773" w:rsidRDefault="00A44773" w:rsidP="00A44773">
                            <w:pPr>
                              <w:spacing w:line="300" w:lineRule="exact"/>
                              <w:jc w:val="left"/>
                            </w:pPr>
                            <w:r>
                              <w:rPr>
                                <w:rFonts w:hint="eastAsia"/>
                              </w:rPr>
                              <w:t xml:space="preserve">　</w:t>
                            </w:r>
                            <w:r>
                              <w:t xml:space="preserve">ＴＥＬ　</w:t>
                            </w:r>
                            <w:r>
                              <w:rPr>
                                <w:rFonts w:hint="eastAsia"/>
                              </w:rPr>
                              <w:t>011-231-4111</w:t>
                            </w:r>
                            <w:r>
                              <w:t>（</w:t>
                            </w:r>
                            <w:r>
                              <w:rPr>
                                <w:rFonts w:hint="eastAsia"/>
                              </w:rPr>
                              <w:t>内線</w:t>
                            </w:r>
                            <w:r>
                              <w:t>25-36</w:t>
                            </w:r>
                            <w:r>
                              <w:rPr>
                                <w:rFonts w:hint="eastAsia"/>
                              </w:rPr>
                              <w:t>3</w:t>
                            </w:r>
                            <w:r>
                              <w:t>）</w:t>
                            </w:r>
                          </w:p>
                          <w:p w14:paraId="600769E0" w14:textId="77777777" w:rsidR="00A44773" w:rsidRDefault="00A44773" w:rsidP="00A44773">
                            <w:pPr>
                              <w:spacing w:line="300" w:lineRule="exact"/>
                              <w:jc w:val="left"/>
                            </w:pPr>
                            <w:r>
                              <w:rPr>
                                <w:rFonts w:hint="eastAsia"/>
                              </w:rPr>
                              <w:t xml:space="preserve">　</w:t>
                            </w:r>
                            <w:r>
                              <w:t>E-mail　iwai</w:t>
                            </w:r>
                            <w:r>
                              <w:rPr>
                                <w:rFonts w:hint="eastAsia"/>
                              </w:rPr>
                              <w:t>.</w:t>
                            </w:r>
                            <w:r>
                              <w:t>yuka</w:t>
                            </w:r>
                            <w:r>
                              <w:rPr>
                                <w:rFonts w:hint="eastAsia"/>
                              </w:rPr>
                              <w:t>@</w:t>
                            </w:r>
                            <w:r>
                              <w:t>pref</w:t>
                            </w:r>
                            <w:r>
                              <w:rPr>
                                <w:rFonts w:hint="eastAsia"/>
                              </w:rPr>
                              <w:t>.hokkaido.lg.jp</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1569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5.95pt;margin-top:29.1pt;width:247.15pt;height:69.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" adj="2130" strokecolor="windowText" strokeweight=".5pt">
                <v:stroke joinstyle="miter"/>
                <v:textbox inset="1mm,0,0,0">
                  <w:txbxContent>
                    <w:p w14:paraId="24073EB6" w14:textId="77777777" w:rsidR="00A44773" w:rsidRDefault="00A44773" w:rsidP="00A44773">
                      <w:pPr>
                        <w:spacing w:line="300" w:lineRule="exact"/>
                        <w:jc w:val="left"/>
                      </w:pPr>
                      <w:r>
                        <w:rPr>
                          <w:rFonts w:hint="eastAsia"/>
                        </w:rPr>
                        <w:t>連絡先</w:t>
                      </w:r>
                    </w:p>
                    <w:p w14:paraId="44FD88BC" w14:textId="77777777" w:rsidR="00A44773" w:rsidRDefault="00A44773" w:rsidP="00A44773">
                      <w:pPr>
                        <w:spacing w:line="300" w:lineRule="exact"/>
                        <w:ind w:firstLineChars="100" w:firstLine="220"/>
                        <w:jc w:val="left"/>
                      </w:pPr>
                      <w:r>
                        <w:rPr>
                          <w:rFonts w:hint="eastAsia"/>
                        </w:rPr>
                        <w:t>看護政策係　岩井</w:t>
                      </w:r>
                    </w:p>
                    <w:p w14:paraId="4D736C1D" w14:textId="77777777" w:rsidR="00A44773" w:rsidRDefault="00A44773" w:rsidP="00A44773">
                      <w:pPr>
                        <w:spacing w:line="300" w:lineRule="exact"/>
                        <w:jc w:val="left"/>
                      </w:pPr>
                      <w:r>
                        <w:rPr>
                          <w:rFonts w:hint="eastAsia"/>
                        </w:rPr>
                        <w:t xml:space="preserve">　</w:t>
                      </w:r>
                      <w:r>
                        <w:t xml:space="preserve">ＴＥＬ　</w:t>
                      </w:r>
                      <w:r>
                        <w:rPr>
                          <w:rFonts w:hint="eastAsia"/>
                        </w:rPr>
                        <w:t>011-231-4111</w:t>
                      </w:r>
                      <w:r>
                        <w:t>（</w:t>
                      </w:r>
                      <w:r>
                        <w:rPr>
                          <w:rFonts w:hint="eastAsia"/>
                        </w:rPr>
                        <w:t>内線</w:t>
                      </w:r>
                      <w:r>
                        <w:t>25-36</w:t>
                      </w:r>
                      <w:r>
                        <w:rPr>
                          <w:rFonts w:hint="eastAsia"/>
                        </w:rPr>
                        <w:t>3</w:t>
                      </w:r>
                      <w:r>
                        <w:t>）</w:t>
                      </w:r>
                    </w:p>
                    <w:p w14:paraId="600769E0" w14:textId="77777777" w:rsidR="00A44773" w:rsidRDefault="00A44773" w:rsidP="00A44773">
                      <w:pPr>
                        <w:spacing w:line="300" w:lineRule="exact"/>
                        <w:jc w:val="left"/>
                      </w:pPr>
                      <w:r>
                        <w:rPr>
                          <w:rFonts w:hint="eastAsia"/>
                        </w:rPr>
                        <w:t xml:space="preserve">　</w:t>
                      </w:r>
                      <w:r>
                        <w:t>E-mail　iwai</w:t>
                      </w:r>
                      <w:r>
                        <w:rPr>
                          <w:rFonts w:hint="eastAsia"/>
                        </w:rPr>
                        <w:t>.</w:t>
                      </w:r>
                      <w:r>
                        <w:t>yuka</w:t>
                      </w:r>
                      <w:r>
                        <w:rPr>
                          <w:rFonts w:hint="eastAsia"/>
                        </w:rPr>
                        <w:t>@</w:t>
                      </w:r>
                      <w:r>
                        <w:t>pref</w:t>
                      </w:r>
                      <w:r>
                        <w:rPr>
                          <w:rFonts w:hint="eastAsia"/>
                        </w:rPr>
                        <w:t>.hokkaido.lg.jp</w:t>
                      </w:r>
                    </w:p>
                  </w:txbxContent>
                </v:textbox>
                <w10:wrap anchorx="margin"/>
              </v:shape>
            </w:pict>
          </mc:Fallback>
        </mc:AlternateContent>
      </w:r>
    </w:p>
    <w:sectPr w:rsidR="00A44773" w:rsidSect="00980EB7">
      <w:pgSz w:w="11906" w:h="16838" w:code="9"/>
      <w:pgMar w:top="1418" w:right="1134" w:bottom="1134" w:left="1134"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503D" w14:textId="77777777" w:rsidR="00B22881" w:rsidRDefault="00B22881" w:rsidP="00B22881">
      <w:r>
        <w:separator/>
      </w:r>
    </w:p>
  </w:endnote>
  <w:endnote w:type="continuationSeparator" w:id="0">
    <w:p w14:paraId="4D4C78E9" w14:textId="77777777" w:rsidR="00B22881" w:rsidRDefault="00B22881" w:rsidP="00B22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3"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BF971" w14:textId="77777777" w:rsidR="00B22881" w:rsidRDefault="00B22881" w:rsidP="00B22881">
      <w:r>
        <w:separator/>
      </w:r>
    </w:p>
  </w:footnote>
  <w:footnote w:type="continuationSeparator" w:id="0">
    <w:p w14:paraId="71444EE2" w14:textId="77777777" w:rsidR="00B22881" w:rsidRDefault="00B22881" w:rsidP="00B228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840"/>
  <w:drawingGridVerticalSpacing w:val="162"/>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1C9"/>
    <w:rsid w:val="00055846"/>
    <w:rsid w:val="000A5B58"/>
    <w:rsid w:val="0011267A"/>
    <w:rsid w:val="00133075"/>
    <w:rsid w:val="001426F0"/>
    <w:rsid w:val="00251E46"/>
    <w:rsid w:val="002C20BE"/>
    <w:rsid w:val="00314AED"/>
    <w:rsid w:val="00412321"/>
    <w:rsid w:val="00496E7E"/>
    <w:rsid w:val="006565D6"/>
    <w:rsid w:val="007156B1"/>
    <w:rsid w:val="00726E18"/>
    <w:rsid w:val="008721A7"/>
    <w:rsid w:val="00893EAF"/>
    <w:rsid w:val="00900CDB"/>
    <w:rsid w:val="00933C74"/>
    <w:rsid w:val="00934034"/>
    <w:rsid w:val="00980EB7"/>
    <w:rsid w:val="009A5487"/>
    <w:rsid w:val="00A44773"/>
    <w:rsid w:val="00A94DCC"/>
    <w:rsid w:val="00AD40D5"/>
    <w:rsid w:val="00B1039A"/>
    <w:rsid w:val="00B22881"/>
    <w:rsid w:val="00B917B0"/>
    <w:rsid w:val="00BE2EDA"/>
    <w:rsid w:val="00C04742"/>
    <w:rsid w:val="00C5732B"/>
    <w:rsid w:val="00C67F63"/>
    <w:rsid w:val="00CA3EA6"/>
    <w:rsid w:val="00CA74F0"/>
    <w:rsid w:val="00CB4B3F"/>
    <w:rsid w:val="00D35550"/>
    <w:rsid w:val="00D509A9"/>
    <w:rsid w:val="00DD2208"/>
    <w:rsid w:val="00E31B54"/>
    <w:rsid w:val="00E361C9"/>
    <w:rsid w:val="00E51AC7"/>
    <w:rsid w:val="00EF0288"/>
    <w:rsid w:val="00F11C18"/>
    <w:rsid w:val="00F372A6"/>
    <w:rsid w:val="00F92C6E"/>
    <w:rsid w:val="00FE1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72558E3"/>
  <w15:chartTrackingRefBased/>
  <w15:docId w15:val="{6B43F49B-9AA7-4027-B8DB-95FB3EA22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61C9"/>
    <w:pPr>
      <w:widowControl w:val="0"/>
      <w:jc w:val="both"/>
    </w:pPr>
    <w:rPr>
      <w:rFonts w:ascii="HGｺﾞｼｯｸM" w:eastAsia="HGｺﾞｼｯｸM"/>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2881"/>
    <w:pPr>
      <w:tabs>
        <w:tab w:val="center" w:pos="4252"/>
        <w:tab w:val="right" w:pos="8504"/>
      </w:tabs>
      <w:snapToGrid w:val="0"/>
    </w:pPr>
  </w:style>
  <w:style w:type="character" w:customStyle="1" w:styleId="a4">
    <w:name w:val="ヘッダー (文字)"/>
    <w:basedOn w:val="a0"/>
    <w:link w:val="a3"/>
    <w:uiPriority w:val="99"/>
    <w:rsid w:val="00B22881"/>
    <w:rPr>
      <w:rFonts w:ascii="HGｺﾞｼｯｸM" w:eastAsia="HGｺﾞｼｯｸM"/>
      <w:sz w:val="22"/>
    </w:rPr>
  </w:style>
  <w:style w:type="paragraph" w:styleId="a5">
    <w:name w:val="footer"/>
    <w:basedOn w:val="a"/>
    <w:link w:val="a6"/>
    <w:uiPriority w:val="99"/>
    <w:unhideWhenUsed/>
    <w:rsid w:val="00B22881"/>
    <w:pPr>
      <w:tabs>
        <w:tab w:val="center" w:pos="4252"/>
        <w:tab w:val="right" w:pos="8504"/>
      </w:tabs>
      <w:snapToGrid w:val="0"/>
    </w:pPr>
  </w:style>
  <w:style w:type="character" w:customStyle="1" w:styleId="a6">
    <w:name w:val="フッター (文字)"/>
    <w:basedOn w:val="a0"/>
    <w:link w:val="a5"/>
    <w:uiPriority w:val="99"/>
    <w:rsid w:val="00B22881"/>
    <w:rPr>
      <w:rFonts w:ascii="HGｺﾞｼｯｸM" w:eastAsia="HGｺﾞｼｯｸM"/>
      <w:sz w:val="22"/>
    </w:rPr>
  </w:style>
  <w:style w:type="paragraph" w:styleId="a7">
    <w:name w:val="Balloon Text"/>
    <w:basedOn w:val="a"/>
    <w:link w:val="a8"/>
    <w:uiPriority w:val="99"/>
    <w:semiHidden/>
    <w:unhideWhenUsed/>
    <w:rsid w:val="00F372A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372A6"/>
    <w:rPr>
      <w:rFonts w:asciiTheme="majorHAnsi" w:eastAsiaTheme="majorEastAsia" w:hAnsiTheme="majorHAnsi" w:cstheme="majorBidi"/>
      <w:sz w:val="18"/>
      <w:szCs w:val="18"/>
    </w:rPr>
  </w:style>
  <w:style w:type="character" w:styleId="a9">
    <w:name w:val="Hyperlink"/>
    <w:basedOn w:val="a0"/>
    <w:uiPriority w:val="99"/>
    <w:unhideWhenUsed/>
    <w:rsid w:val="00980E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秋葉＿絵美</dc:creator>
  <cp:keywords/>
  <dc:description/>
  <cp:lastModifiedBy>岩井＿裕佳</cp:lastModifiedBy>
  <cp:revision>8</cp:revision>
  <cp:lastPrinted>2019-05-13T04:35:00Z</cp:lastPrinted>
  <dcterms:created xsi:type="dcterms:W3CDTF">2020-04-02T02:25:00Z</dcterms:created>
  <dcterms:modified xsi:type="dcterms:W3CDTF">2025-10-06T08:21:00Z</dcterms:modified>
</cp:coreProperties>
</file>