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4D3" w:rsidRDefault="00A205C2" w:rsidP="00A205C2">
      <w:pPr>
        <w:jc w:val="center"/>
      </w:pPr>
      <w:r>
        <w:rPr>
          <w:rFonts w:hint="eastAsia"/>
        </w:rPr>
        <w:t>処分又は再生の基準</w:t>
      </w:r>
    </w:p>
    <w:p w:rsidR="00A205C2" w:rsidRDefault="00A205C2"/>
    <w:tbl>
      <w:tblPr>
        <w:tblStyle w:val="a3"/>
        <w:tblpPr w:leftFromText="142" w:rightFromText="142" w:vertAnchor="page" w:horzAnchor="margin" w:tblpY="2746"/>
        <w:tblW w:w="9351" w:type="dxa"/>
        <w:tblLook w:val="04A0" w:firstRow="1" w:lastRow="0" w:firstColumn="1" w:lastColumn="0" w:noHBand="0" w:noVBand="1"/>
      </w:tblPr>
      <w:tblGrid>
        <w:gridCol w:w="421"/>
        <w:gridCol w:w="2126"/>
        <w:gridCol w:w="5670"/>
        <w:gridCol w:w="1134"/>
      </w:tblGrid>
      <w:tr w:rsidR="00A205C2" w:rsidTr="00DB3B4F">
        <w:trPr>
          <w:trHeight w:val="165"/>
        </w:trPr>
        <w:tc>
          <w:tcPr>
            <w:tcW w:w="8217" w:type="dxa"/>
            <w:gridSpan w:val="3"/>
            <w:tcBorders>
              <w:bottom w:val="single" w:sz="4" w:space="0" w:color="auto"/>
            </w:tcBorders>
          </w:tcPr>
          <w:p w:rsidR="00A205C2" w:rsidRPr="00985B77" w:rsidRDefault="00A205C2" w:rsidP="00A205C2">
            <w:pPr>
              <w:autoSpaceDE w:val="0"/>
              <w:autoSpaceDN w:val="0"/>
              <w:adjustRightInd w:val="0"/>
              <w:jc w:val="center"/>
              <w:rPr>
                <w:rFonts w:asciiTheme="minorEastAsia" w:hAnsiTheme="minorEastAsia" w:cs="MS-Mincho"/>
                <w:kern w:val="0"/>
                <w:sz w:val="18"/>
                <w:szCs w:val="18"/>
              </w:rPr>
            </w:pPr>
            <w:r>
              <w:rPr>
                <w:rFonts w:asciiTheme="minorEastAsia" w:hAnsiTheme="minorEastAsia" w:cs="MS-Mincho" w:hint="eastAsia"/>
                <w:kern w:val="0"/>
                <w:sz w:val="18"/>
                <w:szCs w:val="18"/>
              </w:rPr>
              <w:t>基　　　　　　　準</w:t>
            </w:r>
          </w:p>
        </w:tc>
        <w:tc>
          <w:tcPr>
            <w:tcW w:w="1134" w:type="dxa"/>
            <w:tcBorders>
              <w:bottom w:val="single" w:sz="4" w:space="0" w:color="auto"/>
            </w:tcBorders>
          </w:tcPr>
          <w:p w:rsidR="00A205C2" w:rsidRPr="00985B77" w:rsidRDefault="00A205C2" w:rsidP="00A205C2">
            <w:pPr>
              <w:autoSpaceDE w:val="0"/>
              <w:autoSpaceDN w:val="0"/>
              <w:adjustRightInd w:val="0"/>
              <w:jc w:val="center"/>
              <w:rPr>
                <w:rFonts w:asciiTheme="minorEastAsia" w:hAnsiTheme="minorEastAsia" w:cs="MS-Mincho"/>
                <w:kern w:val="0"/>
                <w:sz w:val="18"/>
                <w:szCs w:val="18"/>
              </w:rPr>
            </w:pPr>
            <w:r>
              <w:rPr>
                <w:rFonts w:asciiTheme="minorEastAsia" w:hAnsiTheme="minorEastAsia" w:cs="MS-Mincho" w:hint="eastAsia"/>
                <w:kern w:val="0"/>
                <w:sz w:val="18"/>
                <w:szCs w:val="18"/>
              </w:rPr>
              <w:t>根拠法令</w:t>
            </w:r>
          </w:p>
        </w:tc>
      </w:tr>
      <w:tr w:rsidR="00A205C2" w:rsidTr="00DB3B4F">
        <w:trPr>
          <w:trHeight w:val="915"/>
        </w:trPr>
        <w:tc>
          <w:tcPr>
            <w:tcW w:w="8217" w:type="dxa"/>
            <w:gridSpan w:val="3"/>
            <w:tcBorders>
              <w:bottom w:val="nil"/>
            </w:tcBorders>
          </w:tcPr>
          <w:p w:rsidR="00A205C2" w:rsidRPr="00985B77" w:rsidRDefault="00A205C2" w:rsidP="00A205C2">
            <w:pPr>
              <w:autoSpaceDE w:val="0"/>
              <w:autoSpaceDN w:val="0"/>
              <w:adjustRightInd w:val="0"/>
              <w:jc w:val="left"/>
              <w:rPr>
                <w:rFonts w:asciiTheme="minorEastAsia" w:hAnsiTheme="minorEastAsia" w:cs="MS-Mincho"/>
                <w:kern w:val="0"/>
                <w:sz w:val="18"/>
                <w:szCs w:val="18"/>
              </w:rPr>
            </w:pPr>
            <w:r w:rsidRPr="00985B77">
              <w:rPr>
                <w:rFonts w:asciiTheme="minorEastAsia" w:hAnsiTheme="minorEastAsia" w:cs="MS-Mincho" w:hint="eastAsia"/>
                <w:kern w:val="0"/>
                <w:sz w:val="18"/>
                <w:szCs w:val="18"/>
              </w:rPr>
              <w:t>処分又は再生の場所から有害使用済機器又は当該処分若しくは再生に伴って生じた汚水が飛散し</w:t>
            </w:r>
            <w:r w:rsidR="00CA64C8">
              <w:rPr>
                <w:rFonts w:asciiTheme="minorEastAsia" w:hAnsiTheme="minorEastAsia" w:cs="MS-Mincho" w:hint="eastAsia"/>
                <w:kern w:val="0"/>
                <w:sz w:val="18"/>
                <w:szCs w:val="18"/>
              </w:rPr>
              <w:t>，</w:t>
            </w:r>
            <w:r w:rsidRPr="00985B77">
              <w:rPr>
                <w:rFonts w:asciiTheme="minorEastAsia" w:hAnsiTheme="minorEastAsia" w:cs="MS-Mincho" w:hint="eastAsia"/>
                <w:kern w:val="0"/>
                <w:sz w:val="18"/>
                <w:szCs w:val="18"/>
              </w:rPr>
              <w:t>流出し</w:t>
            </w:r>
            <w:r w:rsidR="00CA64C8">
              <w:rPr>
                <w:rFonts w:asciiTheme="minorEastAsia" w:hAnsiTheme="minorEastAsia" w:cs="MS-Mincho" w:hint="eastAsia"/>
                <w:kern w:val="0"/>
                <w:sz w:val="18"/>
                <w:szCs w:val="18"/>
              </w:rPr>
              <w:t>，</w:t>
            </w:r>
            <w:r w:rsidRPr="00985B77">
              <w:rPr>
                <w:rFonts w:asciiTheme="minorEastAsia" w:hAnsiTheme="minorEastAsia" w:cs="MS-Mincho" w:hint="eastAsia"/>
                <w:kern w:val="0"/>
                <w:sz w:val="18"/>
                <w:szCs w:val="18"/>
              </w:rPr>
              <w:t>及び地下に浸透し</w:t>
            </w:r>
            <w:r w:rsidR="00CA64C8">
              <w:rPr>
                <w:rFonts w:asciiTheme="minorEastAsia" w:hAnsiTheme="minorEastAsia" w:cs="MS-Mincho" w:hint="eastAsia"/>
                <w:kern w:val="0"/>
                <w:sz w:val="18"/>
                <w:szCs w:val="18"/>
              </w:rPr>
              <w:t>，</w:t>
            </w:r>
            <w:r w:rsidRPr="00985B77">
              <w:rPr>
                <w:rFonts w:asciiTheme="minorEastAsia" w:hAnsiTheme="minorEastAsia" w:cs="MS-Mincho" w:hint="eastAsia"/>
                <w:kern w:val="0"/>
                <w:sz w:val="18"/>
                <w:szCs w:val="18"/>
              </w:rPr>
              <w:t>並びに悪臭が発散しないように次に掲げる措置を講ずること。</w:t>
            </w:r>
          </w:p>
        </w:tc>
        <w:tc>
          <w:tcPr>
            <w:tcW w:w="1134" w:type="dxa"/>
            <w:tcBorders>
              <w:bottom w:val="nil"/>
            </w:tcBorders>
          </w:tcPr>
          <w:p w:rsidR="00A205C2" w:rsidRDefault="00A205C2" w:rsidP="00A205C2">
            <w:pPr>
              <w:autoSpaceDE w:val="0"/>
              <w:autoSpaceDN w:val="0"/>
              <w:adjustRightInd w:val="0"/>
              <w:jc w:val="left"/>
              <w:rPr>
                <w:rFonts w:asciiTheme="minorEastAsia" w:hAnsiTheme="minorEastAsia" w:cs="MS-Mincho"/>
                <w:kern w:val="0"/>
                <w:sz w:val="18"/>
                <w:szCs w:val="18"/>
              </w:rPr>
            </w:pPr>
            <w:r>
              <w:rPr>
                <w:rFonts w:asciiTheme="minorEastAsia" w:hAnsiTheme="minorEastAsia" w:cs="MS-Mincho" w:hint="eastAsia"/>
                <w:kern w:val="0"/>
                <w:sz w:val="18"/>
                <w:szCs w:val="18"/>
              </w:rPr>
              <w:t>令第16条の３第２号イ</w:t>
            </w:r>
          </w:p>
        </w:tc>
      </w:tr>
      <w:tr w:rsidR="00A205C2" w:rsidTr="00DB3B4F">
        <w:tc>
          <w:tcPr>
            <w:tcW w:w="421" w:type="dxa"/>
            <w:vMerge w:val="restart"/>
            <w:tcBorders>
              <w:top w:val="nil"/>
            </w:tcBorders>
          </w:tcPr>
          <w:p w:rsidR="00A205C2" w:rsidRPr="004B51EC" w:rsidRDefault="00A205C2" w:rsidP="00A205C2">
            <w:pPr>
              <w:autoSpaceDE w:val="0"/>
              <w:autoSpaceDN w:val="0"/>
              <w:adjustRightInd w:val="0"/>
              <w:jc w:val="left"/>
              <w:rPr>
                <w:rFonts w:asciiTheme="minorEastAsia" w:hAnsiTheme="minorEastAsia" w:cs="MS-Mincho"/>
                <w:kern w:val="0"/>
                <w:sz w:val="18"/>
                <w:szCs w:val="18"/>
              </w:rPr>
            </w:pPr>
          </w:p>
        </w:tc>
        <w:tc>
          <w:tcPr>
            <w:tcW w:w="7796" w:type="dxa"/>
            <w:gridSpan w:val="2"/>
          </w:tcPr>
          <w:p w:rsidR="00A205C2" w:rsidRPr="004B51EC" w:rsidRDefault="00A205C2" w:rsidP="00CA64C8">
            <w:pPr>
              <w:autoSpaceDE w:val="0"/>
              <w:autoSpaceDN w:val="0"/>
              <w:adjustRightInd w:val="0"/>
              <w:ind w:left="180" w:hangingChars="100" w:hanging="180"/>
              <w:jc w:val="left"/>
              <w:rPr>
                <w:rFonts w:asciiTheme="minorEastAsia" w:hAnsiTheme="minorEastAsia" w:cs="MS-Mincho"/>
                <w:kern w:val="0"/>
                <w:sz w:val="18"/>
                <w:szCs w:val="18"/>
              </w:rPr>
            </w:pPr>
            <w:r w:rsidRPr="004B51EC">
              <w:rPr>
                <w:rFonts w:asciiTheme="minorEastAsia" w:hAnsiTheme="minorEastAsia" w:cs="MS-Mincho" w:hint="eastAsia"/>
                <w:kern w:val="0"/>
                <w:sz w:val="18"/>
                <w:szCs w:val="18"/>
              </w:rPr>
              <w:t>１</w:t>
            </w:r>
            <w:r w:rsidR="00CA64C8">
              <w:rPr>
                <w:rFonts w:asciiTheme="minorEastAsia" w:hAnsiTheme="minorEastAsia" w:cs="MS-Mincho" w:hint="eastAsia"/>
                <w:kern w:val="0"/>
                <w:sz w:val="18"/>
                <w:szCs w:val="18"/>
              </w:rPr>
              <w:t xml:space="preserve">　</w:t>
            </w:r>
            <w:r w:rsidRPr="004B51EC">
              <w:rPr>
                <w:rFonts w:asciiTheme="minorEastAsia" w:hAnsiTheme="minorEastAsia" w:cs="MS-Mincho" w:hint="eastAsia"/>
                <w:kern w:val="0"/>
                <w:sz w:val="18"/>
                <w:szCs w:val="18"/>
              </w:rPr>
              <w:t>有害使用済機器の処分又は再生に伴い汚水が生ずるおそれがある場合にあっては</w:t>
            </w:r>
            <w:r w:rsidR="00CA64C8">
              <w:rPr>
                <w:rFonts w:asciiTheme="minorEastAsia" w:hAnsiTheme="minorEastAsia" w:cs="MS-Mincho" w:hint="eastAsia"/>
                <w:kern w:val="0"/>
                <w:sz w:val="18"/>
                <w:szCs w:val="18"/>
              </w:rPr>
              <w:t>，</w:t>
            </w:r>
            <w:r w:rsidRPr="004B51EC">
              <w:rPr>
                <w:rFonts w:asciiTheme="minorEastAsia" w:hAnsiTheme="minorEastAsia" w:cs="MS-Mincho" w:hint="eastAsia"/>
                <w:kern w:val="0"/>
                <w:sz w:val="18"/>
                <w:szCs w:val="18"/>
              </w:rPr>
              <w:t>当該汚水による公共の水域及び地下水の汚染を防止するため</w:t>
            </w:r>
            <w:r w:rsidR="00CA64C8">
              <w:rPr>
                <w:rFonts w:asciiTheme="minorEastAsia" w:hAnsiTheme="minorEastAsia" w:cs="MS-Mincho" w:hint="eastAsia"/>
                <w:kern w:val="0"/>
                <w:sz w:val="18"/>
                <w:szCs w:val="18"/>
              </w:rPr>
              <w:t>，</w:t>
            </w:r>
            <w:r w:rsidRPr="004B51EC">
              <w:rPr>
                <w:rFonts w:asciiTheme="minorEastAsia" w:hAnsiTheme="minorEastAsia" w:cs="MS-Mincho" w:hint="eastAsia"/>
                <w:kern w:val="0"/>
                <w:sz w:val="18"/>
                <w:szCs w:val="18"/>
              </w:rPr>
              <w:t>処分又は再生の場所の底面を不浸透性の材料で覆うとともに</w:t>
            </w:r>
            <w:r w:rsidR="00CA64C8">
              <w:rPr>
                <w:rFonts w:asciiTheme="minorEastAsia" w:hAnsiTheme="minorEastAsia" w:cs="MS-Mincho" w:hint="eastAsia"/>
                <w:kern w:val="0"/>
                <w:sz w:val="18"/>
                <w:szCs w:val="18"/>
              </w:rPr>
              <w:t>，</w:t>
            </w:r>
            <w:r w:rsidRPr="004B51EC">
              <w:rPr>
                <w:rFonts w:asciiTheme="minorEastAsia" w:hAnsiTheme="minorEastAsia" w:cs="MS-Mincho" w:hint="eastAsia"/>
                <w:kern w:val="0"/>
                <w:sz w:val="18"/>
                <w:szCs w:val="18"/>
              </w:rPr>
              <w:t>油分離装置及びこれに接続している排水溝その他の設備を設けること。</w:t>
            </w:r>
          </w:p>
        </w:tc>
        <w:tc>
          <w:tcPr>
            <w:tcW w:w="1134" w:type="dxa"/>
          </w:tcPr>
          <w:p w:rsidR="00A205C2" w:rsidRDefault="00A205C2" w:rsidP="00A205C2">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18"/>
                <w:szCs w:val="18"/>
              </w:rPr>
              <w:t>令第16条の３第２号イ(1)</w:t>
            </w:r>
          </w:p>
        </w:tc>
      </w:tr>
      <w:tr w:rsidR="00A205C2" w:rsidTr="00DB3B4F">
        <w:tc>
          <w:tcPr>
            <w:tcW w:w="421" w:type="dxa"/>
            <w:vMerge/>
          </w:tcPr>
          <w:p w:rsidR="00A205C2" w:rsidRPr="004B51EC" w:rsidRDefault="00A205C2" w:rsidP="00A205C2">
            <w:pPr>
              <w:autoSpaceDE w:val="0"/>
              <w:autoSpaceDN w:val="0"/>
              <w:adjustRightInd w:val="0"/>
              <w:jc w:val="left"/>
              <w:rPr>
                <w:rFonts w:asciiTheme="minorEastAsia" w:hAnsiTheme="minorEastAsia" w:cs="MS-Mincho"/>
                <w:kern w:val="0"/>
                <w:sz w:val="18"/>
                <w:szCs w:val="18"/>
              </w:rPr>
            </w:pPr>
          </w:p>
        </w:tc>
        <w:tc>
          <w:tcPr>
            <w:tcW w:w="2126" w:type="dxa"/>
          </w:tcPr>
          <w:p w:rsidR="00CA64C8" w:rsidRDefault="00A205C2" w:rsidP="00CA64C8">
            <w:pPr>
              <w:autoSpaceDE w:val="0"/>
              <w:autoSpaceDN w:val="0"/>
              <w:adjustRightInd w:val="0"/>
              <w:jc w:val="left"/>
              <w:rPr>
                <w:rFonts w:asciiTheme="minorEastAsia" w:hAnsiTheme="minorEastAsia" w:cs="MS-Mincho"/>
                <w:kern w:val="0"/>
                <w:sz w:val="18"/>
                <w:szCs w:val="18"/>
              </w:rPr>
            </w:pPr>
            <w:r w:rsidRPr="004B51EC">
              <w:rPr>
                <w:rFonts w:asciiTheme="minorEastAsia" w:hAnsiTheme="minorEastAsia" w:cs="MS-Mincho" w:hint="eastAsia"/>
                <w:kern w:val="0"/>
                <w:sz w:val="18"/>
                <w:szCs w:val="18"/>
              </w:rPr>
              <w:t>２</w:t>
            </w:r>
            <w:r w:rsidR="00CA64C8">
              <w:rPr>
                <w:rFonts w:asciiTheme="minorEastAsia" w:hAnsiTheme="minorEastAsia" w:cs="MS-Mincho" w:hint="eastAsia"/>
                <w:kern w:val="0"/>
                <w:sz w:val="18"/>
                <w:szCs w:val="18"/>
              </w:rPr>
              <w:t xml:space="preserve">　</w:t>
            </w:r>
            <w:r w:rsidRPr="004B51EC">
              <w:rPr>
                <w:rFonts w:asciiTheme="minorEastAsia" w:hAnsiTheme="minorEastAsia" w:cs="MS-Mincho" w:hint="eastAsia"/>
                <w:kern w:val="0"/>
                <w:sz w:val="18"/>
                <w:szCs w:val="18"/>
              </w:rPr>
              <w:t>右記に記載する措</w:t>
            </w:r>
            <w:r w:rsidR="00CA64C8">
              <w:rPr>
                <w:rFonts w:asciiTheme="minorEastAsia" w:hAnsiTheme="minorEastAsia" w:cs="MS-Mincho" w:hint="eastAsia"/>
                <w:kern w:val="0"/>
                <w:sz w:val="18"/>
                <w:szCs w:val="18"/>
              </w:rPr>
              <w:t xml:space="preserve">　</w:t>
            </w:r>
          </w:p>
          <w:p w:rsidR="00A205C2" w:rsidRPr="004B51EC" w:rsidRDefault="00CA64C8" w:rsidP="00CA64C8">
            <w:pPr>
              <w:autoSpaceDE w:val="0"/>
              <w:autoSpaceDN w:val="0"/>
              <w:adjustRightInd w:val="0"/>
              <w:jc w:val="left"/>
              <w:rPr>
                <w:rFonts w:asciiTheme="minorEastAsia" w:hAnsiTheme="minorEastAsia" w:cs="MS-Mincho"/>
                <w:kern w:val="0"/>
                <w:sz w:val="18"/>
                <w:szCs w:val="18"/>
              </w:rPr>
            </w:pPr>
            <w:r>
              <w:rPr>
                <w:rFonts w:asciiTheme="minorEastAsia" w:hAnsiTheme="minorEastAsia" w:cs="MS-Mincho" w:hint="eastAsia"/>
                <w:kern w:val="0"/>
                <w:sz w:val="18"/>
                <w:szCs w:val="18"/>
              </w:rPr>
              <w:t xml:space="preserve">　</w:t>
            </w:r>
            <w:r w:rsidR="00A205C2" w:rsidRPr="004B51EC">
              <w:rPr>
                <w:rFonts w:asciiTheme="minorEastAsia" w:hAnsiTheme="minorEastAsia" w:cs="MS-Mincho" w:hint="eastAsia"/>
                <w:kern w:val="0"/>
                <w:sz w:val="18"/>
                <w:szCs w:val="18"/>
              </w:rPr>
              <w:t>置</w:t>
            </w:r>
          </w:p>
        </w:tc>
        <w:tc>
          <w:tcPr>
            <w:tcW w:w="5670" w:type="dxa"/>
          </w:tcPr>
          <w:p w:rsidR="00A205C2" w:rsidRPr="004B51EC" w:rsidRDefault="00A205C2" w:rsidP="00A205C2">
            <w:pPr>
              <w:autoSpaceDE w:val="0"/>
              <w:autoSpaceDN w:val="0"/>
              <w:adjustRightInd w:val="0"/>
              <w:jc w:val="left"/>
              <w:rPr>
                <w:rFonts w:asciiTheme="minorEastAsia" w:hAnsiTheme="minorEastAsia" w:cs="MS-Mincho"/>
                <w:kern w:val="0"/>
                <w:sz w:val="18"/>
                <w:szCs w:val="18"/>
              </w:rPr>
            </w:pPr>
            <w:r>
              <w:rPr>
                <w:rFonts w:asciiTheme="minorEastAsia" w:hAnsiTheme="minorEastAsia" w:cs="MS-Mincho" w:hint="eastAsia"/>
                <w:kern w:val="0"/>
                <w:sz w:val="18"/>
                <w:szCs w:val="18"/>
              </w:rPr>
              <w:t>【</w:t>
            </w:r>
            <w:r w:rsidRPr="004B51EC">
              <w:rPr>
                <w:rFonts w:asciiTheme="minorEastAsia" w:hAnsiTheme="minorEastAsia" w:cs="MS-Mincho" w:hint="eastAsia"/>
                <w:kern w:val="0"/>
                <w:sz w:val="18"/>
                <w:szCs w:val="18"/>
              </w:rPr>
              <w:t>その他の措置】</w:t>
            </w:r>
          </w:p>
          <w:p w:rsidR="00A205C2" w:rsidRPr="004B51EC" w:rsidRDefault="00A205C2" w:rsidP="00CA64C8">
            <w:pPr>
              <w:autoSpaceDE w:val="0"/>
              <w:autoSpaceDN w:val="0"/>
              <w:adjustRightInd w:val="0"/>
              <w:ind w:firstLineChars="100" w:firstLine="180"/>
              <w:jc w:val="left"/>
              <w:rPr>
                <w:rFonts w:asciiTheme="minorEastAsia" w:hAnsiTheme="minorEastAsia" w:cs="MS-Mincho"/>
                <w:kern w:val="0"/>
                <w:sz w:val="18"/>
                <w:szCs w:val="18"/>
              </w:rPr>
            </w:pPr>
            <w:r w:rsidRPr="004B51EC">
              <w:rPr>
                <w:rFonts w:asciiTheme="minorEastAsia" w:hAnsiTheme="minorEastAsia" w:cs="MS-Mincho" w:hint="eastAsia"/>
                <w:kern w:val="0"/>
                <w:sz w:val="18"/>
                <w:szCs w:val="18"/>
              </w:rPr>
              <w:t>その処分又は再生を業として行おうとする有害使用済機器の品目に応じ</w:t>
            </w:r>
            <w:r w:rsidR="00CA64C8">
              <w:rPr>
                <w:rFonts w:asciiTheme="minorEastAsia" w:hAnsiTheme="minorEastAsia" w:cs="MS-Mincho" w:hint="eastAsia"/>
                <w:kern w:val="0"/>
                <w:sz w:val="18"/>
                <w:szCs w:val="18"/>
              </w:rPr>
              <w:t>，</w:t>
            </w:r>
            <w:r w:rsidRPr="004B51EC">
              <w:rPr>
                <w:rFonts w:asciiTheme="minorEastAsia" w:hAnsiTheme="minorEastAsia" w:cs="MS-Mincho" w:hint="eastAsia"/>
                <w:kern w:val="0"/>
                <w:sz w:val="18"/>
                <w:szCs w:val="18"/>
              </w:rPr>
              <w:t>処分又は再生の場所から有害使用済機器又は当該処分又は再生に伴って生じた汚水が飛散し</w:t>
            </w:r>
            <w:r w:rsidR="00CA64C8">
              <w:rPr>
                <w:rFonts w:asciiTheme="minorEastAsia" w:hAnsiTheme="minorEastAsia" w:cs="MS-Mincho" w:hint="eastAsia"/>
                <w:kern w:val="0"/>
                <w:sz w:val="18"/>
                <w:szCs w:val="18"/>
              </w:rPr>
              <w:t>，</w:t>
            </w:r>
            <w:r w:rsidRPr="004B51EC">
              <w:rPr>
                <w:rFonts w:asciiTheme="minorEastAsia" w:hAnsiTheme="minorEastAsia" w:cs="MS-Mincho" w:hint="eastAsia"/>
                <w:kern w:val="0"/>
                <w:sz w:val="18"/>
                <w:szCs w:val="18"/>
              </w:rPr>
              <w:t>流出し</w:t>
            </w:r>
            <w:r w:rsidR="00CA64C8">
              <w:rPr>
                <w:rFonts w:asciiTheme="minorEastAsia" w:hAnsiTheme="minorEastAsia" w:cs="MS-Mincho" w:hint="eastAsia"/>
                <w:kern w:val="0"/>
                <w:sz w:val="18"/>
                <w:szCs w:val="18"/>
              </w:rPr>
              <w:t>，</w:t>
            </w:r>
            <w:r w:rsidRPr="004B51EC">
              <w:rPr>
                <w:rFonts w:asciiTheme="minorEastAsia" w:hAnsiTheme="minorEastAsia" w:cs="MS-Mincho" w:hint="eastAsia"/>
                <w:kern w:val="0"/>
                <w:sz w:val="18"/>
                <w:szCs w:val="18"/>
              </w:rPr>
              <w:t>及び地下に浸透し</w:t>
            </w:r>
            <w:r w:rsidR="00CA64C8">
              <w:rPr>
                <w:rFonts w:asciiTheme="minorEastAsia" w:hAnsiTheme="minorEastAsia" w:cs="MS-Mincho" w:hint="eastAsia"/>
                <w:kern w:val="0"/>
                <w:sz w:val="18"/>
                <w:szCs w:val="18"/>
              </w:rPr>
              <w:t>，</w:t>
            </w:r>
            <w:r w:rsidRPr="004B51EC">
              <w:rPr>
                <w:rFonts w:asciiTheme="minorEastAsia" w:hAnsiTheme="minorEastAsia" w:cs="MS-Mincho" w:hint="eastAsia"/>
                <w:kern w:val="0"/>
                <w:sz w:val="18"/>
                <w:szCs w:val="18"/>
              </w:rPr>
              <w:t>並びに悪臭が発散しないように必要な措置を講ずることとする。</w:t>
            </w:r>
          </w:p>
        </w:tc>
        <w:tc>
          <w:tcPr>
            <w:tcW w:w="1134" w:type="dxa"/>
          </w:tcPr>
          <w:p w:rsidR="00A205C2" w:rsidRDefault="00A205C2" w:rsidP="00A205C2">
            <w:pPr>
              <w:autoSpaceDE w:val="0"/>
              <w:autoSpaceDN w:val="0"/>
              <w:adjustRightInd w:val="0"/>
              <w:jc w:val="left"/>
              <w:rPr>
                <w:rFonts w:asciiTheme="minorEastAsia" w:hAnsiTheme="minorEastAsia" w:cs="MS-Mincho"/>
                <w:kern w:val="0"/>
                <w:sz w:val="18"/>
                <w:szCs w:val="18"/>
              </w:rPr>
            </w:pPr>
            <w:r>
              <w:rPr>
                <w:rFonts w:asciiTheme="minorEastAsia" w:hAnsiTheme="minorEastAsia" w:cs="MS-Mincho" w:hint="eastAsia"/>
                <w:kern w:val="0"/>
                <w:sz w:val="18"/>
                <w:szCs w:val="18"/>
              </w:rPr>
              <w:t>令第16条の３第２号イ(2)</w:t>
            </w:r>
          </w:p>
          <w:p w:rsidR="00DB3B4F" w:rsidRDefault="00DB3B4F" w:rsidP="00A205C2">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18"/>
                <w:szCs w:val="18"/>
              </w:rPr>
              <w:t>規則第13条の９</w:t>
            </w:r>
          </w:p>
        </w:tc>
      </w:tr>
      <w:tr w:rsidR="00A205C2" w:rsidTr="00DB3B4F">
        <w:tc>
          <w:tcPr>
            <w:tcW w:w="8217" w:type="dxa"/>
            <w:gridSpan w:val="3"/>
          </w:tcPr>
          <w:p w:rsidR="00A205C2" w:rsidRPr="004B51EC" w:rsidRDefault="00A205C2" w:rsidP="00CA64C8">
            <w:pPr>
              <w:autoSpaceDE w:val="0"/>
              <w:autoSpaceDN w:val="0"/>
              <w:adjustRightInd w:val="0"/>
              <w:ind w:firstLineChars="100" w:firstLine="180"/>
              <w:jc w:val="left"/>
              <w:rPr>
                <w:rFonts w:asciiTheme="minorEastAsia" w:hAnsiTheme="minorEastAsia" w:cs="MS-Mincho"/>
                <w:kern w:val="0"/>
                <w:sz w:val="18"/>
                <w:szCs w:val="18"/>
              </w:rPr>
            </w:pPr>
            <w:r w:rsidRPr="004B51EC">
              <w:rPr>
                <w:rFonts w:asciiTheme="minorEastAsia" w:hAnsiTheme="minorEastAsia" w:cs="MS-Mincho" w:hint="eastAsia"/>
                <w:kern w:val="0"/>
                <w:sz w:val="18"/>
                <w:szCs w:val="18"/>
              </w:rPr>
              <w:t>処分又は再生に伴う騒音又は振動によって生活環境の保全上支障が生じないように必要な措置を講ずること。</w:t>
            </w:r>
          </w:p>
        </w:tc>
        <w:tc>
          <w:tcPr>
            <w:tcW w:w="1134" w:type="dxa"/>
          </w:tcPr>
          <w:p w:rsidR="00A205C2" w:rsidRDefault="00A205C2" w:rsidP="00A205C2">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18"/>
                <w:szCs w:val="18"/>
              </w:rPr>
              <w:t>令第16条の３第２号ロ</w:t>
            </w:r>
          </w:p>
        </w:tc>
      </w:tr>
      <w:tr w:rsidR="00A205C2" w:rsidTr="00DB3B4F">
        <w:tc>
          <w:tcPr>
            <w:tcW w:w="2547" w:type="dxa"/>
            <w:gridSpan w:val="2"/>
          </w:tcPr>
          <w:p w:rsidR="00A205C2" w:rsidRPr="004B51EC" w:rsidRDefault="00A205C2" w:rsidP="00CA64C8">
            <w:pPr>
              <w:autoSpaceDE w:val="0"/>
              <w:autoSpaceDN w:val="0"/>
              <w:adjustRightInd w:val="0"/>
              <w:ind w:firstLineChars="100" w:firstLine="180"/>
              <w:jc w:val="left"/>
              <w:rPr>
                <w:rFonts w:asciiTheme="minorEastAsia" w:hAnsiTheme="minorEastAsia" w:cs="MS-Mincho"/>
                <w:kern w:val="0"/>
                <w:sz w:val="18"/>
                <w:szCs w:val="18"/>
              </w:rPr>
            </w:pPr>
            <w:r w:rsidRPr="004B51EC">
              <w:rPr>
                <w:rFonts w:asciiTheme="minorEastAsia" w:hAnsiTheme="minorEastAsia" w:cs="MS-Mincho" w:hint="eastAsia"/>
                <w:kern w:val="0"/>
                <w:sz w:val="18"/>
                <w:szCs w:val="18"/>
              </w:rPr>
              <w:t>処分又は再生の場所における火災の発生又は延焼を防止するため</w:t>
            </w:r>
            <w:r w:rsidR="00CA64C8">
              <w:rPr>
                <w:rFonts w:asciiTheme="minorEastAsia" w:hAnsiTheme="minorEastAsia" w:cs="MS-Mincho" w:hint="eastAsia"/>
                <w:kern w:val="0"/>
                <w:sz w:val="18"/>
                <w:szCs w:val="18"/>
              </w:rPr>
              <w:t>，</w:t>
            </w:r>
            <w:r w:rsidRPr="004B51EC">
              <w:rPr>
                <w:rFonts w:asciiTheme="minorEastAsia" w:hAnsiTheme="minorEastAsia" w:cs="MS-Mincho" w:hint="eastAsia"/>
                <w:kern w:val="0"/>
                <w:sz w:val="18"/>
                <w:szCs w:val="18"/>
              </w:rPr>
              <w:t>右記に記載する措置を講ずること</w:t>
            </w:r>
          </w:p>
        </w:tc>
        <w:tc>
          <w:tcPr>
            <w:tcW w:w="5670" w:type="dxa"/>
          </w:tcPr>
          <w:p w:rsidR="00A205C2" w:rsidRPr="004B51EC" w:rsidRDefault="00A205C2" w:rsidP="00A205C2">
            <w:pPr>
              <w:autoSpaceDE w:val="0"/>
              <w:autoSpaceDN w:val="0"/>
              <w:adjustRightInd w:val="0"/>
              <w:jc w:val="left"/>
              <w:rPr>
                <w:rFonts w:asciiTheme="minorEastAsia" w:hAnsiTheme="minorEastAsia" w:cs="MS-Mincho"/>
                <w:kern w:val="0"/>
                <w:sz w:val="18"/>
                <w:szCs w:val="18"/>
              </w:rPr>
            </w:pPr>
            <w:r w:rsidRPr="004B51EC">
              <w:rPr>
                <w:rFonts w:asciiTheme="minorEastAsia" w:hAnsiTheme="minorEastAsia" w:cs="MS-Mincho" w:hint="eastAsia"/>
                <w:kern w:val="0"/>
                <w:sz w:val="18"/>
                <w:szCs w:val="18"/>
              </w:rPr>
              <w:t>【火災の発生又は延焼防止措置】</w:t>
            </w:r>
          </w:p>
          <w:p w:rsidR="00A205C2" w:rsidRPr="004B51EC" w:rsidRDefault="00A205C2" w:rsidP="00CA64C8">
            <w:pPr>
              <w:autoSpaceDE w:val="0"/>
              <w:autoSpaceDN w:val="0"/>
              <w:adjustRightInd w:val="0"/>
              <w:ind w:left="180" w:hangingChars="100" w:hanging="180"/>
              <w:jc w:val="left"/>
              <w:rPr>
                <w:rFonts w:asciiTheme="minorEastAsia" w:hAnsiTheme="minorEastAsia" w:cs="MS-Mincho"/>
                <w:kern w:val="0"/>
                <w:sz w:val="18"/>
                <w:szCs w:val="18"/>
              </w:rPr>
            </w:pPr>
            <w:r w:rsidRPr="004B51EC">
              <w:rPr>
                <w:rFonts w:asciiTheme="minorEastAsia" w:hAnsiTheme="minorEastAsia" w:cs="MS-Mincho" w:hint="eastAsia"/>
                <w:kern w:val="0"/>
                <w:sz w:val="18"/>
                <w:szCs w:val="18"/>
              </w:rPr>
              <w:t>１</w:t>
            </w:r>
            <w:r w:rsidR="00CA64C8">
              <w:rPr>
                <w:rFonts w:asciiTheme="minorEastAsia" w:hAnsiTheme="minorEastAsia" w:cs="MS-Mincho" w:hint="eastAsia"/>
                <w:kern w:val="0"/>
                <w:sz w:val="18"/>
                <w:szCs w:val="18"/>
              </w:rPr>
              <w:t xml:space="preserve">　</w:t>
            </w:r>
            <w:r w:rsidRPr="004B51EC">
              <w:rPr>
                <w:rFonts w:asciiTheme="minorEastAsia" w:hAnsiTheme="minorEastAsia" w:cs="MS-Mincho" w:hint="eastAsia"/>
                <w:kern w:val="0"/>
                <w:sz w:val="18"/>
                <w:szCs w:val="18"/>
              </w:rPr>
              <w:t>有害使用済機器がその他の物と混合するおそれのないように区分して処分又は再生すること。</w:t>
            </w:r>
          </w:p>
          <w:p w:rsidR="00A205C2" w:rsidRPr="004B51EC" w:rsidRDefault="00A205C2" w:rsidP="00CA64C8">
            <w:pPr>
              <w:autoSpaceDE w:val="0"/>
              <w:autoSpaceDN w:val="0"/>
              <w:adjustRightInd w:val="0"/>
              <w:ind w:left="180" w:hangingChars="100" w:hanging="180"/>
              <w:jc w:val="left"/>
              <w:rPr>
                <w:rFonts w:asciiTheme="minorEastAsia" w:hAnsiTheme="minorEastAsia" w:cs="MS-Mincho"/>
                <w:kern w:val="0"/>
                <w:sz w:val="18"/>
                <w:szCs w:val="18"/>
              </w:rPr>
            </w:pPr>
            <w:r w:rsidRPr="004B51EC">
              <w:rPr>
                <w:rFonts w:asciiTheme="minorEastAsia" w:hAnsiTheme="minorEastAsia" w:cs="MS-Mincho" w:hint="eastAsia"/>
                <w:kern w:val="0"/>
                <w:sz w:val="18"/>
                <w:szCs w:val="18"/>
              </w:rPr>
              <w:t>２</w:t>
            </w:r>
            <w:r w:rsidR="00CA64C8">
              <w:rPr>
                <w:rFonts w:asciiTheme="minorEastAsia" w:hAnsiTheme="minorEastAsia" w:cs="MS-Mincho" w:hint="eastAsia"/>
                <w:kern w:val="0"/>
                <w:sz w:val="18"/>
                <w:szCs w:val="18"/>
              </w:rPr>
              <w:t xml:space="preserve">　</w:t>
            </w:r>
            <w:r w:rsidRPr="004B51EC">
              <w:rPr>
                <w:rFonts w:asciiTheme="minorEastAsia" w:hAnsiTheme="minorEastAsia" w:cs="MS-Mincho" w:hint="eastAsia"/>
                <w:kern w:val="0"/>
                <w:sz w:val="18"/>
                <w:szCs w:val="18"/>
              </w:rPr>
              <w:t>有害使用済機器に電池</w:t>
            </w:r>
            <w:r w:rsidR="00CA64C8">
              <w:rPr>
                <w:rFonts w:asciiTheme="minorEastAsia" w:hAnsiTheme="minorEastAsia" w:cs="MS-Mincho" w:hint="eastAsia"/>
                <w:kern w:val="0"/>
                <w:sz w:val="18"/>
                <w:szCs w:val="18"/>
              </w:rPr>
              <w:t>，</w:t>
            </w:r>
            <w:r w:rsidRPr="004B51EC">
              <w:rPr>
                <w:rFonts w:asciiTheme="minorEastAsia" w:hAnsiTheme="minorEastAsia" w:cs="MS-Mincho" w:hint="eastAsia"/>
                <w:kern w:val="0"/>
                <w:sz w:val="18"/>
                <w:szCs w:val="18"/>
              </w:rPr>
              <w:t>潤滑油その他の火災の発生又は延焼のおそれがあるものが含まれる場合にあっては</w:t>
            </w:r>
            <w:r w:rsidR="00CA64C8">
              <w:rPr>
                <w:rFonts w:asciiTheme="minorEastAsia" w:hAnsiTheme="minorEastAsia" w:cs="MS-Mincho" w:hint="eastAsia"/>
                <w:kern w:val="0"/>
                <w:sz w:val="18"/>
                <w:szCs w:val="18"/>
              </w:rPr>
              <w:t>，</w:t>
            </w:r>
            <w:r w:rsidRPr="004B51EC">
              <w:rPr>
                <w:rFonts w:asciiTheme="minorEastAsia" w:hAnsiTheme="minorEastAsia" w:cs="MS-Mincho" w:hint="eastAsia"/>
                <w:kern w:val="0"/>
                <w:sz w:val="18"/>
                <w:szCs w:val="18"/>
              </w:rPr>
              <w:t>技術的に可能な範囲でこれらを適正に回収し</w:t>
            </w:r>
            <w:r w:rsidR="00CA64C8">
              <w:rPr>
                <w:rFonts w:asciiTheme="minorEastAsia" w:hAnsiTheme="minorEastAsia" w:cs="MS-Mincho" w:hint="eastAsia"/>
                <w:kern w:val="0"/>
                <w:sz w:val="18"/>
                <w:szCs w:val="18"/>
              </w:rPr>
              <w:t>，</w:t>
            </w:r>
            <w:r w:rsidRPr="004B51EC">
              <w:rPr>
                <w:rFonts w:asciiTheme="minorEastAsia" w:hAnsiTheme="minorEastAsia" w:cs="MS-Mincho" w:hint="eastAsia"/>
                <w:kern w:val="0"/>
                <w:sz w:val="18"/>
                <w:szCs w:val="18"/>
              </w:rPr>
              <w:t>処理すること</w:t>
            </w:r>
            <w:r w:rsidR="008537D2">
              <w:rPr>
                <w:rFonts w:asciiTheme="minorEastAsia" w:hAnsiTheme="minorEastAsia" w:cs="MS-Mincho" w:hint="eastAsia"/>
                <w:kern w:val="0"/>
                <w:sz w:val="18"/>
                <w:szCs w:val="18"/>
              </w:rPr>
              <w:t>。</w:t>
            </w:r>
          </w:p>
          <w:p w:rsidR="00A205C2" w:rsidRPr="004B51EC" w:rsidRDefault="00A205C2" w:rsidP="00CA64C8">
            <w:pPr>
              <w:autoSpaceDE w:val="0"/>
              <w:autoSpaceDN w:val="0"/>
              <w:adjustRightInd w:val="0"/>
              <w:jc w:val="left"/>
              <w:rPr>
                <w:rFonts w:asciiTheme="minorEastAsia" w:hAnsiTheme="minorEastAsia" w:cs="MS-Mincho"/>
                <w:kern w:val="0"/>
                <w:sz w:val="18"/>
                <w:szCs w:val="18"/>
              </w:rPr>
            </w:pPr>
            <w:r w:rsidRPr="004B51EC">
              <w:rPr>
                <w:rFonts w:asciiTheme="minorEastAsia" w:hAnsiTheme="minorEastAsia" w:cs="MS-Mincho" w:hint="eastAsia"/>
                <w:kern w:val="0"/>
                <w:sz w:val="18"/>
                <w:szCs w:val="18"/>
              </w:rPr>
              <w:t>３</w:t>
            </w:r>
            <w:r w:rsidR="00CA64C8">
              <w:rPr>
                <w:rFonts w:asciiTheme="minorEastAsia" w:hAnsiTheme="minorEastAsia" w:cs="MS-Mincho" w:hint="eastAsia"/>
                <w:kern w:val="0"/>
                <w:sz w:val="18"/>
                <w:szCs w:val="18"/>
              </w:rPr>
              <w:t xml:space="preserve">　</w:t>
            </w:r>
            <w:r w:rsidRPr="004B51EC">
              <w:rPr>
                <w:rFonts w:asciiTheme="minorEastAsia" w:hAnsiTheme="minorEastAsia" w:cs="MS-Mincho" w:hint="eastAsia"/>
                <w:kern w:val="0"/>
                <w:sz w:val="18"/>
                <w:szCs w:val="18"/>
              </w:rPr>
              <w:t>その他必要な措置</w:t>
            </w:r>
          </w:p>
        </w:tc>
        <w:tc>
          <w:tcPr>
            <w:tcW w:w="1134" w:type="dxa"/>
          </w:tcPr>
          <w:p w:rsidR="00A205C2" w:rsidRDefault="00A205C2" w:rsidP="00A205C2">
            <w:pPr>
              <w:autoSpaceDE w:val="0"/>
              <w:autoSpaceDN w:val="0"/>
              <w:adjustRightInd w:val="0"/>
              <w:jc w:val="left"/>
              <w:rPr>
                <w:rFonts w:asciiTheme="minorEastAsia" w:hAnsiTheme="minorEastAsia" w:cs="MS-Mincho"/>
                <w:kern w:val="0"/>
                <w:sz w:val="18"/>
                <w:szCs w:val="18"/>
              </w:rPr>
            </w:pPr>
            <w:r>
              <w:rPr>
                <w:rFonts w:asciiTheme="minorEastAsia" w:hAnsiTheme="minorEastAsia" w:cs="MS-Mincho" w:hint="eastAsia"/>
                <w:kern w:val="0"/>
                <w:sz w:val="18"/>
                <w:szCs w:val="18"/>
              </w:rPr>
              <w:t>令第16条の３第２号ハ</w:t>
            </w:r>
          </w:p>
          <w:p w:rsidR="00DB3B4F" w:rsidRDefault="00DB3B4F" w:rsidP="00DB3B4F">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18"/>
                <w:szCs w:val="18"/>
              </w:rPr>
              <w:t>規則第13条の10</w:t>
            </w:r>
          </w:p>
        </w:tc>
      </w:tr>
      <w:tr w:rsidR="00A205C2" w:rsidTr="00DB3B4F">
        <w:tc>
          <w:tcPr>
            <w:tcW w:w="2547" w:type="dxa"/>
            <w:gridSpan w:val="2"/>
          </w:tcPr>
          <w:p w:rsidR="00A205C2" w:rsidRPr="004B51EC" w:rsidRDefault="00A205C2" w:rsidP="00A205C2">
            <w:pPr>
              <w:autoSpaceDE w:val="0"/>
              <w:autoSpaceDN w:val="0"/>
              <w:adjustRightInd w:val="0"/>
              <w:jc w:val="left"/>
              <w:rPr>
                <w:rFonts w:asciiTheme="minorEastAsia" w:hAnsiTheme="minorEastAsia" w:cs="MS-Mincho"/>
                <w:kern w:val="0"/>
                <w:sz w:val="18"/>
                <w:szCs w:val="18"/>
              </w:rPr>
            </w:pPr>
            <w:r>
              <w:rPr>
                <w:rFonts w:asciiTheme="minorEastAsia" w:hAnsiTheme="minorEastAsia" w:cs="MS-Mincho" w:hint="eastAsia"/>
                <w:kern w:val="0"/>
                <w:sz w:val="18"/>
                <w:szCs w:val="18"/>
              </w:rPr>
              <w:t>上記に掲げるもののほか</w:t>
            </w:r>
            <w:r w:rsidR="00CA64C8">
              <w:rPr>
                <w:rFonts w:asciiTheme="minorEastAsia" w:hAnsiTheme="minorEastAsia" w:cs="MS-Mincho" w:hint="eastAsia"/>
                <w:kern w:val="0"/>
                <w:sz w:val="18"/>
                <w:szCs w:val="18"/>
              </w:rPr>
              <w:t>，</w:t>
            </w:r>
            <w:r w:rsidRPr="004B51EC">
              <w:rPr>
                <w:rFonts w:asciiTheme="minorEastAsia" w:hAnsiTheme="minorEastAsia" w:cs="MS-Mincho" w:hint="eastAsia"/>
                <w:kern w:val="0"/>
                <w:sz w:val="18"/>
                <w:szCs w:val="18"/>
              </w:rPr>
              <w:t>令第</w:t>
            </w:r>
            <w:r>
              <w:rPr>
                <w:rFonts w:asciiTheme="minorEastAsia" w:hAnsiTheme="minorEastAsia" w:cs="MS-Mincho" w:hint="eastAsia"/>
                <w:kern w:val="0"/>
                <w:sz w:val="18"/>
                <w:szCs w:val="18"/>
              </w:rPr>
              <w:t>16</w:t>
            </w:r>
            <w:r w:rsidRPr="004B51EC">
              <w:rPr>
                <w:rFonts w:asciiTheme="minorEastAsia" w:hAnsiTheme="minorEastAsia" w:cs="MS-Mincho" w:hint="eastAsia"/>
                <w:kern w:val="0"/>
                <w:sz w:val="18"/>
                <w:szCs w:val="18"/>
              </w:rPr>
              <w:t>条の２第１号から第４号までに掲げる機器が有害使用済機器となったものの再生又は処分を行う場合には</w:t>
            </w:r>
            <w:r w:rsidR="00CA64C8">
              <w:rPr>
                <w:rFonts w:asciiTheme="minorEastAsia" w:hAnsiTheme="minorEastAsia" w:cs="MS-Mincho" w:hint="eastAsia"/>
                <w:kern w:val="0"/>
                <w:sz w:val="18"/>
                <w:szCs w:val="18"/>
              </w:rPr>
              <w:t>，</w:t>
            </w:r>
            <w:r w:rsidRPr="004B51EC">
              <w:rPr>
                <w:rFonts w:asciiTheme="minorEastAsia" w:hAnsiTheme="minorEastAsia" w:cs="MS-Mincho" w:hint="eastAsia"/>
                <w:kern w:val="0"/>
                <w:sz w:val="18"/>
                <w:szCs w:val="18"/>
              </w:rPr>
              <w:t>右記の方法により行うこと。</w:t>
            </w:r>
          </w:p>
        </w:tc>
        <w:tc>
          <w:tcPr>
            <w:tcW w:w="5670" w:type="dxa"/>
          </w:tcPr>
          <w:p w:rsidR="00A205C2" w:rsidRPr="004B51EC" w:rsidRDefault="00CA64C8" w:rsidP="00CA64C8">
            <w:pPr>
              <w:autoSpaceDE w:val="0"/>
              <w:autoSpaceDN w:val="0"/>
              <w:adjustRightInd w:val="0"/>
              <w:ind w:left="180" w:hangingChars="100" w:hanging="180"/>
              <w:jc w:val="left"/>
              <w:rPr>
                <w:rFonts w:asciiTheme="minorEastAsia" w:hAnsiTheme="minorEastAsia" w:cs="MS-Mincho"/>
                <w:kern w:val="0"/>
                <w:sz w:val="18"/>
                <w:szCs w:val="18"/>
              </w:rPr>
            </w:pPr>
            <w:r>
              <w:rPr>
                <w:rFonts w:asciiTheme="minorEastAsia" w:hAnsiTheme="minorEastAsia" w:cs="MS-Mincho" w:hint="eastAsia"/>
                <w:kern w:val="0"/>
                <w:sz w:val="18"/>
                <w:szCs w:val="18"/>
              </w:rPr>
              <w:t xml:space="preserve">１　</w:t>
            </w:r>
            <w:r w:rsidR="004E258E">
              <w:rPr>
                <w:rFonts w:asciiTheme="minorEastAsia" w:hAnsiTheme="minorEastAsia" w:cs="MS-Mincho" w:hint="eastAsia"/>
                <w:kern w:val="0"/>
                <w:sz w:val="18"/>
                <w:szCs w:val="18"/>
              </w:rPr>
              <w:t>令第16</w:t>
            </w:r>
            <w:r w:rsidR="00A205C2" w:rsidRPr="004B51EC">
              <w:rPr>
                <w:rFonts w:asciiTheme="minorEastAsia" w:hAnsiTheme="minorEastAsia" w:cs="MS-Mincho" w:hint="eastAsia"/>
                <w:kern w:val="0"/>
                <w:sz w:val="18"/>
                <w:szCs w:val="18"/>
              </w:rPr>
              <w:t>条の２第１号から第４号に掲げる機器が有害使用済機器となったものに含まれる鉄</w:t>
            </w:r>
            <w:r>
              <w:rPr>
                <w:rFonts w:asciiTheme="minorEastAsia" w:hAnsiTheme="minorEastAsia" w:cs="MS-Mincho" w:hint="eastAsia"/>
                <w:kern w:val="0"/>
                <w:sz w:val="18"/>
                <w:szCs w:val="18"/>
              </w:rPr>
              <w:t>，</w:t>
            </w:r>
            <w:r w:rsidR="00A205C2" w:rsidRPr="004B51EC">
              <w:rPr>
                <w:rFonts w:asciiTheme="minorEastAsia" w:hAnsiTheme="minorEastAsia" w:cs="MS-Mincho" w:hint="eastAsia"/>
                <w:kern w:val="0"/>
                <w:sz w:val="18"/>
                <w:szCs w:val="18"/>
              </w:rPr>
              <w:t>アルミニウム</w:t>
            </w:r>
            <w:r>
              <w:rPr>
                <w:rFonts w:asciiTheme="minorEastAsia" w:hAnsiTheme="minorEastAsia" w:cs="MS-Mincho" w:hint="eastAsia"/>
                <w:kern w:val="0"/>
                <w:sz w:val="18"/>
                <w:szCs w:val="18"/>
              </w:rPr>
              <w:t>，</w:t>
            </w:r>
            <w:r w:rsidR="00A205C2" w:rsidRPr="004B51EC">
              <w:rPr>
                <w:rFonts w:asciiTheme="minorEastAsia" w:hAnsiTheme="minorEastAsia" w:cs="MS-Mincho" w:hint="eastAsia"/>
                <w:kern w:val="0"/>
                <w:sz w:val="18"/>
                <w:szCs w:val="18"/>
              </w:rPr>
              <w:t>銅又はプラスチック（燃料以外の製品の原材料として利用することが容易なものに限る。以下同じ。）について</w:t>
            </w:r>
            <w:r>
              <w:rPr>
                <w:rFonts w:asciiTheme="minorEastAsia" w:hAnsiTheme="minorEastAsia" w:cs="MS-Mincho" w:hint="eastAsia"/>
                <w:kern w:val="0"/>
                <w:sz w:val="18"/>
                <w:szCs w:val="18"/>
              </w:rPr>
              <w:t>，</w:t>
            </w:r>
            <w:r w:rsidR="00A205C2" w:rsidRPr="004B51EC">
              <w:rPr>
                <w:rFonts w:asciiTheme="minorEastAsia" w:hAnsiTheme="minorEastAsia" w:cs="MS-Mincho" w:hint="eastAsia"/>
                <w:kern w:val="0"/>
                <w:sz w:val="18"/>
                <w:szCs w:val="18"/>
              </w:rPr>
              <w:t>当該有害使用済機器から鉄</w:t>
            </w:r>
            <w:r>
              <w:rPr>
                <w:rFonts w:asciiTheme="minorEastAsia" w:hAnsiTheme="minorEastAsia" w:cs="MS-Mincho" w:hint="eastAsia"/>
                <w:kern w:val="0"/>
                <w:sz w:val="18"/>
                <w:szCs w:val="18"/>
              </w:rPr>
              <w:t>，</w:t>
            </w:r>
            <w:r w:rsidR="00A205C2" w:rsidRPr="004B51EC">
              <w:rPr>
                <w:rFonts w:asciiTheme="minorEastAsia" w:hAnsiTheme="minorEastAsia" w:cs="MS-Mincho" w:hint="eastAsia"/>
                <w:kern w:val="0"/>
                <w:sz w:val="18"/>
                <w:szCs w:val="18"/>
              </w:rPr>
              <w:t>アルミニウム</w:t>
            </w:r>
            <w:r>
              <w:rPr>
                <w:rFonts w:asciiTheme="minorEastAsia" w:hAnsiTheme="minorEastAsia" w:cs="MS-Mincho" w:hint="eastAsia"/>
                <w:kern w:val="0"/>
                <w:sz w:val="18"/>
                <w:szCs w:val="18"/>
              </w:rPr>
              <w:t>，</w:t>
            </w:r>
            <w:r w:rsidR="00A205C2" w:rsidRPr="004B51EC">
              <w:rPr>
                <w:rFonts w:asciiTheme="minorEastAsia" w:hAnsiTheme="minorEastAsia" w:cs="MS-Mincho" w:hint="eastAsia"/>
                <w:kern w:val="0"/>
                <w:sz w:val="18"/>
                <w:szCs w:val="18"/>
              </w:rPr>
              <w:t>銅若しくはプラスチック（以下「鉄等」という。）を使用する部品を分離し鉄等を回収する方法又は当該方法により得られる量と同程度以上の量の鉄等を回収する方法</w:t>
            </w:r>
          </w:p>
          <w:p w:rsidR="00CA64C8" w:rsidRDefault="00A205C2" w:rsidP="00CA64C8">
            <w:pPr>
              <w:autoSpaceDE w:val="0"/>
              <w:autoSpaceDN w:val="0"/>
              <w:adjustRightInd w:val="0"/>
              <w:ind w:left="180" w:hangingChars="100" w:hanging="180"/>
              <w:jc w:val="left"/>
              <w:rPr>
                <w:rFonts w:asciiTheme="minorEastAsia" w:hAnsiTheme="minorEastAsia" w:cs="MS-Mincho"/>
                <w:kern w:val="0"/>
                <w:sz w:val="18"/>
                <w:szCs w:val="18"/>
              </w:rPr>
            </w:pPr>
            <w:r w:rsidRPr="004B51EC">
              <w:rPr>
                <w:rFonts w:asciiTheme="minorEastAsia" w:hAnsiTheme="minorEastAsia" w:cs="MS-Mincho" w:hint="eastAsia"/>
                <w:kern w:val="0"/>
                <w:sz w:val="18"/>
                <w:szCs w:val="18"/>
              </w:rPr>
              <w:t>２</w:t>
            </w:r>
            <w:r w:rsidR="00CA64C8">
              <w:rPr>
                <w:rFonts w:asciiTheme="minorEastAsia" w:hAnsiTheme="minorEastAsia" w:cs="MS-Mincho" w:hint="eastAsia"/>
                <w:kern w:val="0"/>
                <w:sz w:val="18"/>
                <w:szCs w:val="18"/>
              </w:rPr>
              <w:t xml:space="preserve">　</w:t>
            </w:r>
            <w:r w:rsidRPr="004B51EC">
              <w:rPr>
                <w:rFonts w:asciiTheme="minorEastAsia" w:hAnsiTheme="minorEastAsia" w:cs="MS-Mincho" w:hint="eastAsia"/>
                <w:kern w:val="0"/>
                <w:sz w:val="18"/>
                <w:szCs w:val="18"/>
              </w:rPr>
              <w:t>テレビジョン受信機（家庭用機器（一般消費者が通常生活の用に供する機器をいう。以下同じ。）であるものに限る。）が有害使用済機器となったもののうちブラウン管式のものにあっては</w:t>
            </w:r>
            <w:r w:rsidR="00CA64C8">
              <w:rPr>
                <w:rFonts w:asciiTheme="minorEastAsia" w:hAnsiTheme="minorEastAsia" w:cs="MS-Mincho" w:hint="eastAsia"/>
                <w:kern w:val="0"/>
                <w:sz w:val="18"/>
                <w:szCs w:val="18"/>
              </w:rPr>
              <w:t>，</w:t>
            </w:r>
            <w:r w:rsidRPr="004B51EC">
              <w:rPr>
                <w:rFonts w:asciiTheme="minorEastAsia" w:hAnsiTheme="minorEastAsia" w:cs="MS-Mincho" w:hint="eastAsia"/>
                <w:kern w:val="0"/>
                <w:sz w:val="18"/>
                <w:szCs w:val="18"/>
              </w:rPr>
              <w:t>ブラウン管に含まれるガラスについて</w:t>
            </w:r>
            <w:r w:rsidR="00CA64C8">
              <w:rPr>
                <w:rFonts w:asciiTheme="minorEastAsia" w:hAnsiTheme="minorEastAsia" w:cs="MS-Mincho" w:hint="eastAsia"/>
                <w:kern w:val="0"/>
                <w:sz w:val="18"/>
                <w:szCs w:val="18"/>
              </w:rPr>
              <w:t>，</w:t>
            </w:r>
            <w:r w:rsidRPr="004B51EC">
              <w:rPr>
                <w:rFonts w:asciiTheme="minorEastAsia" w:hAnsiTheme="minorEastAsia" w:cs="MS-Mincho" w:hint="eastAsia"/>
                <w:kern w:val="0"/>
                <w:sz w:val="18"/>
                <w:szCs w:val="18"/>
              </w:rPr>
              <w:t>当該有害使用済機器からブラウン管を分離しこれを前面部及び側面部に分割しカレットと</w:t>
            </w:r>
            <w:r w:rsidRPr="004B51EC">
              <w:rPr>
                <w:rFonts w:asciiTheme="minorEastAsia" w:hAnsiTheme="minorEastAsia" w:cs="MS-Mincho" w:hint="eastAsia"/>
                <w:kern w:val="0"/>
                <w:sz w:val="18"/>
                <w:szCs w:val="18"/>
              </w:rPr>
              <w:lastRenderedPageBreak/>
              <w:t>することによりガラス若しくはガラス製品の原材料を得る方法又は当該方法により得られる量と同程度以上の量のガラス若しくはガラス製品の原材料を得る方法</w:t>
            </w:r>
          </w:p>
          <w:p w:rsidR="00A205C2" w:rsidRPr="004B51EC" w:rsidRDefault="00A205C2" w:rsidP="00CA64C8">
            <w:pPr>
              <w:autoSpaceDE w:val="0"/>
              <w:autoSpaceDN w:val="0"/>
              <w:adjustRightInd w:val="0"/>
              <w:ind w:left="180" w:hangingChars="100" w:hanging="180"/>
              <w:jc w:val="left"/>
              <w:rPr>
                <w:rFonts w:asciiTheme="minorEastAsia" w:hAnsiTheme="minorEastAsia" w:cs="MS-Mincho"/>
                <w:kern w:val="0"/>
                <w:sz w:val="18"/>
                <w:szCs w:val="18"/>
              </w:rPr>
            </w:pPr>
            <w:r w:rsidRPr="004B51EC">
              <w:rPr>
                <w:rFonts w:asciiTheme="minorEastAsia" w:hAnsiTheme="minorEastAsia" w:cs="MS-Mincho" w:hint="eastAsia"/>
                <w:kern w:val="0"/>
                <w:sz w:val="18"/>
                <w:szCs w:val="18"/>
              </w:rPr>
              <w:t>３</w:t>
            </w:r>
            <w:r w:rsidR="00CA64C8">
              <w:rPr>
                <w:rFonts w:asciiTheme="minorEastAsia" w:hAnsiTheme="minorEastAsia" w:cs="MS-Mincho" w:hint="eastAsia"/>
                <w:kern w:val="0"/>
                <w:sz w:val="18"/>
                <w:szCs w:val="18"/>
              </w:rPr>
              <w:t xml:space="preserve">　</w:t>
            </w:r>
            <w:r w:rsidRPr="004B51EC">
              <w:rPr>
                <w:rFonts w:asciiTheme="minorEastAsia" w:hAnsiTheme="minorEastAsia" w:cs="MS-Mincho" w:hint="eastAsia"/>
                <w:kern w:val="0"/>
                <w:sz w:val="18"/>
                <w:szCs w:val="18"/>
              </w:rPr>
              <w:t>テレビジョン受信機（家庭用機器であるものに限る。）が有害使用済機器となったもののプリント配線板のうち変圧器等が取り付けられた電源回路を有するもの及びこれと一体として設置されている部品について</w:t>
            </w:r>
            <w:r w:rsidR="00CA64C8">
              <w:rPr>
                <w:rFonts w:asciiTheme="minorEastAsia" w:hAnsiTheme="minorEastAsia" w:cs="MS-Mincho" w:hint="eastAsia"/>
                <w:kern w:val="0"/>
                <w:sz w:val="18"/>
                <w:szCs w:val="18"/>
              </w:rPr>
              <w:t>，</w:t>
            </w:r>
            <w:r w:rsidRPr="004B51EC">
              <w:rPr>
                <w:rFonts w:asciiTheme="minorEastAsia" w:hAnsiTheme="minorEastAsia" w:cs="MS-Mincho" w:hint="eastAsia"/>
                <w:kern w:val="0"/>
                <w:sz w:val="18"/>
                <w:szCs w:val="18"/>
              </w:rPr>
              <w:t>当該有害使用済機器からこれらを分離し溶融加工することにより当該プリント配線板及び当該部品に含まれる金属を回収する方法又は当該方法により得られる量と同程度以上の量の金属を回収する方法</w:t>
            </w:r>
          </w:p>
          <w:p w:rsidR="00A205C2" w:rsidRPr="004B51EC" w:rsidRDefault="00A205C2" w:rsidP="00CA64C8">
            <w:pPr>
              <w:autoSpaceDE w:val="0"/>
              <w:autoSpaceDN w:val="0"/>
              <w:adjustRightInd w:val="0"/>
              <w:ind w:left="180" w:hangingChars="100" w:hanging="180"/>
              <w:jc w:val="left"/>
              <w:rPr>
                <w:rFonts w:asciiTheme="minorEastAsia" w:hAnsiTheme="minorEastAsia" w:cs="MS-Mincho"/>
                <w:kern w:val="0"/>
                <w:sz w:val="18"/>
                <w:szCs w:val="18"/>
              </w:rPr>
            </w:pPr>
            <w:r w:rsidRPr="004B51EC">
              <w:rPr>
                <w:rFonts w:asciiTheme="minorEastAsia" w:hAnsiTheme="minorEastAsia" w:cs="MS-Mincho" w:hint="eastAsia"/>
                <w:kern w:val="0"/>
                <w:sz w:val="18"/>
                <w:szCs w:val="18"/>
              </w:rPr>
              <w:t>４</w:t>
            </w:r>
            <w:r w:rsidR="00CA64C8">
              <w:rPr>
                <w:rFonts w:asciiTheme="minorEastAsia" w:hAnsiTheme="minorEastAsia" w:cs="MS-Mincho" w:hint="eastAsia"/>
                <w:kern w:val="0"/>
                <w:sz w:val="18"/>
                <w:szCs w:val="18"/>
              </w:rPr>
              <w:t xml:space="preserve">　</w:t>
            </w:r>
            <w:r w:rsidRPr="004B51EC">
              <w:rPr>
                <w:rFonts w:asciiTheme="minorEastAsia" w:hAnsiTheme="minorEastAsia" w:cs="MS-Mincho" w:hint="eastAsia"/>
                <w:kern w:val="0"/>
                <w:sz w:val="18"/>
                <w:szCs w:val="18"/>
              </w:rPr>
              <w:t>テレビジョン受信機（家庭用機器であるものに限る。）が有害使用済機器となったもののうち液晶式のもの（電源として一次電池又は蓄電池を使用しないものに限り</w:t>
            </w:r>
            <w:r w:rsidR="00CA64C8">
              <w:rPr>
                <w:rFonts w:asciiTheme="minorEastAsia" w:hAnsiTheme="minorEastAsia" w:cs="MS-Mincho" w:hint="eastAsia"/>
                <w:kern w:val="0"/>
                <w:sz w:val="18"/>
                <w:szCs w:val="18"/>
              </w:rPr>
              <w:t>，</w:t>
            </w:r>
            <w:r w:rsidRPr="004B51EC">
              <w:rPr>
                <w:rFonts w:asciiTheme="minorEastAsia" w:hAnsiTheme="minorEastAsia" w:cs="MS-Mincho" w:hint="eastAsia"/>
                <w:kern w:val="0"/>
                <w:sz w:val="18"/>
                <w:szCs w:val="18"/>
              </w:rPr>
              <w:t>建築物に組み込むことができるように設計したものを除く。）にあっては</w:t>
            </w:r>
            <w:r w:rsidR="00CA64C8">
              <w:rPr>
                <w:rFonts w:asciiTheme="minorEastAsia" w:hAnsiTheme="minorEastAsia" w:cs="MS-Mincho" w:hint="eastAsia"/>
                <w:kern w:val="0"/>
                <w:sz w:val="18"/>
                <w:szCs w:val="18"/>
              </w:rPr>
              <w:t>，</w:t>
            </w:r>
            <w:r w:rsidRPr="004B51EC">
              <w:rPr>
                <w:rFonts w:asciiTheme="minorEastAsia" w:hAnsiTheme="minorEastAsia" w:cs="MS-Mincho" w:hint="eastAsia"/>
                <w:kern w:val="0"/>
                <w:sz w:val="18"/>
                <w:szCs w:val="18"/>
              </w:rPr>
              <w:t>次の（１）又は（２）に掲げる方法</w:t>
            </w:r>
          </w:p>
          <w:p w:rsidR="00A205C2" w:rsidRDefault="00A205C2" w:rsidP="004977BF">
            <w:pPr>
              <w:autoSpaceDE w:val="0"/>
              <w:autoSpaceDN w:val="0"/>
              <w:adjustRightInd w:val="0"/>
              <w:ind w:leftChars="128" w:left="809" w:hangingChars="300" w:hanging="540"/>
              <w:jc w:val="left"/>
              <w:rPr>
                <w:rFonts w:asciiTheme="minorEastAsia" w:hAnsiTheme="minorEastAsia" w:cs="MS-Mincho"/>
                <w:kern w:val="0"/>
                <w:sz w:val="18"/>
                <w:szCs w:val="18"/>
              </w:rPr>
            </w:pPr>
            <w:r w:rsidRPr="004B51EC">
              <w:rPr>
                <w:rFonts w:asciiTheme="minorEastAsia" w:hAnsiTheme="minorEastAsia" w:cs="MS-Mincho" w:hint="eastAsia"/>
                <w:kern w:val="0"/>
                <w:sz w:val="18"/>
                <w:szCs w:val="18"/>
              </w:rPr>
              <w:t>（１）</w:t>
            </w:r>
            <w:r w:rsidR="004977BF">
              <w:rPr>
                <w:rFonts w:asciiTheme="minorEastAsia" w:hAnsiTheme="minorEastAsia" w:cs="MS-Mincho" w:hint="eastAsia"/>
                <w:kern w:val="0"/>
                <w:sz w:val="18"/>
                <w:szCs w:val="18"/>
              </w:rPr>
              <w:t xml:space="preserve">　</w:t>
            </w:r>
            <w:r w:rsidRPr="004B51EC">
              <w:rPr>
                <w:rFonts w:asciiTheme="minorEastAsia" w:hAnsiTheme="minorEastAsia" w:cs="MS-Mincho" w:hint="eastAsia"/>
                <w:kern w:val="0"/>
                <w:sz w:val="18"/>
                <w:szCs w:val="18"/>
              </w:rPr>
              <w:t>蛍光管のうち水銀又はその化合物（以下「水銀等」という。）を含むものについて</w:t>
            </w:r>
            <w:r w:rsidR="00CA64C8">
              <w:rPr>
                <w:rFonts w:asciiTheme="minorEastAsia" w:hAnsiTheme="minorEastAsia" w:cs="MS-Mincho" w:hint="eastAsia"/>
                <w:kern w:val="0"/>
                <w:sz w:val="18"/>
                <w:szCs w:val="18"/>
              </w:rPr>
              <w:t>，</w:t>
            </w:r>
            <w:r w:rsidRPr="004B51EC">
              <w:rPr>
                <w:rFonts w:asciiTheme="minorEastAsia" w:hAnsiTheme="minorEastAsia" w:cs="MS-Mincho" w:hint="eastAsia"/>
                <w:kern w:val="0"/>
                <w:sz w:val="18"/>
                <w:szCs w:val="18"/>
              </w:rPr>
              <w:t>次のとおりとする。</w:t>
            </w:r>
          </w:p>
          <w:p w:rsidR="00A205C2" w:rsidRPr="004B51EC" w:rsidRDefault="00A205C2" w:rsidP="00CA64C8">
            <w:pPr>
              <w:autoSpaceDE w:val="0"/>
              <w:autoSpaceDN w:val="0"/>
              <w:adjustRightInd w:val="0"/>
              <w:ind w:leftChars="200" w:left="600" w:hangingChars="100" w:hanging="180"/>
              <w:jc w:val="left"/>
              <w:rPr>
                <w:rFonts w:asciiTheme="minorEastAsia" w:hAnsiTheme="minorEastAsia" w:cs="MS-Mincho"/>
                <w:kern w:val="0"/>
                <w:sz w:val="18"/>
                <w:szCs w:val="18"/>
              </w:rPr>
            </w:pPr>
            <w:r w:rsidRPr="004B51EC">
              <w:rPr>
                <w:rFonts w:asciiTheme="minorEastAsia" w:hAnsiTheme="minorEastAsia" w:cs="MS-Mincho" w:hint="eastAsia"/>
                <w:kern w:val="0"/>
                <w:sz w:val="18"/>
                <w:szCs w:val="18"/>
              </w:rPr>
              <w:t>イ</w:t>
            </w:r>
            <w:r w:rsidR="00CA64C8">
              <w:rPr>
                <w:rFonts w:asciiTheme="minorEastAsia" w:hAnsiTheme="minorEastAsia" w:cs="MS-Mincho" w:hint="eastAsia"/>
                <w:kern w:val="0"/>
                <w:sz w:val="18"/>
                <w:szCs w:val="18"/>
              </w:rPr>
              <w:t xml:space="preserve">　</w:t>
            </w:r>
            <w:r w:rsidRPr="004B51EC">
              <w:rPr>
                <w:rFonts w:asciiTheme="minorEastAsia" w:hAnsiTheme="minorEastAsia" w:cs="MS-Mincho" w:hint="eastAsia"/>
                <w:kern w:val="0"/>
                <w:sz w:val="18"/>
                <w:szCs w:val="18"/>
              </w:rPr>
              <w:t>破砕設備を用いて破砕するとともに</w:t>
            </w:r>
            <w:r w:rsidR="00CA64C8">
              <w:rPr>
                <w:rFonts w:asciiTheme="minorEastAsia" w:hAnsiTheme="minorEastAsia" w:cs="MS-Mincho" w:hint="eastAsia"/>
                <w:kern w:val="0"/>
                <w:sz w:val="18"/>
                <w:szCs w:val="18"/>
              </w:rPr>
              <w:t>，</w:t>
            </w:r>
            <w:r w:rsidRPr="004B51EC">
              <w:rPr>
                <w:rFonts w:asciiTheme="minorEastAsia" w:hAnsiTheme="minorEastAsia" w:cs="MS-Mincho" w:hint="eastAsia"/>
                <w:kern w:val="0"/>
                <w:sz w:val="18"/>
                <w:szCs w:val="18"/>
              </w:rPr>
              <w:t>破砕に伴って生ずる汚泥又はばいじん</w:t>
            </w:r>
            <w:r w:rsidRPr="004B51EC">
              <w:rPr>
                <w:rFonts w:asciiTheme="minorEastAsia" w:hAnsiTheme="minorEastAsia" w:cs="MS-Mincho"/>
                <w:kern w:val="0"/>
                <w:sz w:val="18"/>
                <w:szCs w:val="18"/>
              </w:rPr>
              <w:t xml:space="preserve"> </w:t>
            </w:r>
            <w:r w:rsidRPr="004B51EC">
              <w:rPr>
                <w:rFonts w:asciiTheme="minorEastAsia" w:hAnsiTheme="minorEastAsia" w:cs="MS-Mincho" w:hint="eastAsia"/>
                <w:kern w:val="0"/>
                <w:sz w:val="18"/>
                <w:szCs w:val="18"/>
              </w:rPr>
              <w:t>についてもロ又はハのいずれかの方法（水銀（水銀化合物に含まれる水銀を含む。以下同じ。）を当該汚泥又はばいじん１ｋｇにつき１</w:t>
            </w:r>
            <w:r w:rsidRPr="004B51EC">
              <w:rPr>
                <w:rFonts w:asciiTheme="minorEastAsia" w:hAnsiTheme="minorEastAsia" w:cs="Century"/>
                <w:kern w:val="0"/>
                <w:sz w:val="18"/>
                <w:szCs w:val="18"/>
              </w:rPr>
              <w:t>,</w:t>
            </w:r>
            <w:r>
              <w:rPr>
                <w:rFonts w:asciiTheme="minorEastAsia" w:hAnsiTheme="minorEastAsia" w:cs="MS-Mincho" w:hint="eastAsia"/>
                <w:kern w:val="0"/>
                <w:sz w:val="18"/>
                <w:szCs w:val="18"/>
              </w:rPr>
              <w:t>０００ｍｇ</w:t>
            </w:r>
            <w:r w:rsidRPr="004B51EC">
              <w:rPr>
                <w:rFonts w:asciiTheme="minorEastAsia" w:hAnsiTheme="minorEastAsia" w:cs="MS-Mincho" w:hint="eastAsia"/>
                <w:kern w:val="0"/>
                <w:sz w:val="18"/>
                <w:szCs w:val="18"/>
              </w:rPr>
              <w:t>以上含有する汚泥又はばいじんにあっては</w:t>
            </w:r>
            <w:r w:rsidR="00CA64C8">
              <w:rPr>
                <w:rFonts w:asciiTheme="minorEastAsia" w:hAnsiTheme="minorEastAsia" w:cs="MS-Mincho" w:hint="eastAsia"/>
                <w:kern w:val="0"/>
                <w:sz w:val="18"/>
                <w:szCs w:val="18"/>
              </w:rPr>
              <w:t>，</w:t>
            </w:r>
            <w:r w:rsidRPr="004B51EC">
              <w:rPr>
                <w:rFonts w:asciiTheme="minorEastAsia" w:hAnsiTheme="minorEastAsia" w:cs="MS-Mincho" w:hint="eastAsia"/>
                <w:kern w:val="0"/>
                <w:sz w:val="18"/>
                <w:szCs w:val="18"/>
              </w:rPr>
              <w:t>ハの方法）により処理する方法</w:t>
            </w:r>
          </w:p>
          <w:p w:rsidR="00A205C2" w:rsidRPr="004B51EC" w:rsidRDefault="00A205C2" w:rsidP="00CA64C8">
            <w:pPr>
              <w:autoSpaceDE w:val="0"/>
              <w:autoSpaceDN w:val="0"/>
              <w:adjustRightInd w:val="0"/>
              <w:ind w:leftChars="200" w:left="600" w:hangingChars="100" w:hanging="180"/>
              <w:jc w:val="left"/>
              <w:rPr>
                <w:rFonts w:asciiTheme="minorEastAsia" w:hAnsiTheme="minorEastAsia" w:cs="MS-Mincho"/>
                <w:kern w:val="0"/>
                <w:sz w:val="18"/>
                <w:szCs w:val="18"/>
              </w:rPr>
            </w:pPr>
            <w:r w:rsidRPr="004B51EC">
              <w:rPr>
                <w:rFonts w:asciiTheme="minorEastAsia" w:hAnsiTheme="minorEastAsia" w:cs="MS-Mincho" w:hint="eastAsia"/>
                <w:kern w:val="0"/>
                <w:sz w:val="18"/>
                <w:szCs w:val="18"/>
              </w:rPr>
              <w:t>ロ</w:t>
            </w:r>
            <w:r w:rsidR="00CA64C8">
              <w:rPr>
                <w:rFonts w:asciiTheme="minorEastAsia" w:hAnsiTheme="minorEastAsia" w:cs="MS-Mincho" w:hint="eastAsia"/>
                <w:kern w:val="0"/>
                <w:sz w:val="18"/>
                <w:szCs w:val="18"/>
              </w:rPr>
              <w:t xml:space="preserve">　</w:t>
            </w:r>
            <w:r w:rsidRPr="004B51EC">
              <w:rPr>
                <w:rFonts w:asciiTheme="minorEastAsia" w:hAnsiTheme="minorEastAsia" w:cs="MS-Mincho" w:hint="eastAsia"/>
                <w:kern w:val="0"/>
                <w:sz w:val="18"/>
                <w:szCs w:val="18"/>
              </w:rPr>
              <w:t>薬剤処理設備を用いて十分な量の薬剤と均質に練り混ぜ</w:t>
            </w:r>
            <w:r w:rsidR="00CA64C8">
              <w:rPr>
                <w:rFonts w:asciiTheme="minorEastAsia" w:hAnsiTheme="minorEastAsia" w:cs="MS-Mincho" w:hint="eastAsia"/>
                <w:kern w:val="0"/>
                <w:sz w:val="18"/>
                <w:szCs w:val="18"/>
              </w:rPr>
              <w:t>，</w:t>
            </w:r>
            <w:r w:rsidRPr="004B51EC">
              <w:rPr>
                <w:rFonts w:asciiTheme="minorEastAsia" w:hAnsiTheme="minorEastAsia" w:cs="MS-Mincho" w:hint="eastAsia"/>
                <w:kern w:val="0"/>
                <w:sz w:val="18"/>
                <w:szCs w:val="18"/>
              </w:rPr>
              <w:t>水銀等が溶出しないよう化学的に安定した状態にする方法</w:t>
            </w:r>
          </w:p>
          <w:p w:rsidR="00A205C2" w:rsidRPr="004B51EC" w:rsidRDefault="00A205C2" w:rsidP="00CA64C8">
            <w:pPr>
              <w:autoSpaceDE w:val="0"/>
              <w:autoSpaceDN w:val="0"/>
              <w:adjustRightInd w:val="0"/>
              <w:ind w:leftChars="200" w:left="600" w:hangingChars="100" w:hanging="180"/>
              <w:jc w:val="left"/>
              <w:rPr>
                <w:rFonts w:asciiTheme="minorEastAsia" w:hAnsiTheme="minorEastAsia" w:cs="MS-Mincho"/>
                <w:kern w:val="0"/>
                <w:sz w:val="18"/>
                <w:szCs w:val="18"/>
              </w:rPr>
            </w:pPr>
            <w:r w:rsidRPr="004B51EC">
              <w:rPr>
                <w:rFonts w:asciiTheme="minorEastAsia" w:hAnsiTheme="minorEastAsia" w:cs="MS-Mincho" w:hint="eastAsia"/>
                <w:kern w:val="0"/>
                <w:sz w:val="18"/>
                <w:szCs w:val="18"/>
              </w:rPr>
              <w:t>ハ</w:t>
            </w:r>
            <w:r w:rsidR="00CA64C8">
              <w:rPr>
                <w:rFonts w:asciiTheme="minorEastAsia" w:hAnsiTheme="minorEastAsia" w:cs="MS-Mincho" w:hint="eastAsia"/>
                <w:kern w:val="0"/>
                <w:sz w:val="18"/>
                <w:szCs w:val="18"/>
              </w:rPr>
              <w:t xml:space="preserve">　</w:t>
            </w:r>
            <w:r w:rsidRPr="004B51EC">
              <w:rPr>
                <w:rFonts w:asciiTheme="minorEastAsia" w:hAnsiTheme="minorEastAsia" w:cs="MS-Mincho" w:hint="eastAsia"/>
                <w:kern w:val="0"/>
                <w:sz w:val="18"/>
                <w:szCs w:val="18"/>
              </w:rPr>
              <w:t>ばい焼設備を用いてばい焼する方法その他の水銀の回収の用に供する設備を用いて加熱する方法であって</w:t>
            </w:r>
            <w:r w:rsidR="00CA64C8">
              <w:rPr>
                <w:rFonts w:asciiTheme="minorEastAsia" w:hAnsiTheme="minorEastAsia" w:cs="MS-Mincho" w:hint="eastAsia"/>
                <w:kern w:val="0"/>
                <w:sz w:val="18"/>
                <w:szCs w:val="18"/>
              </w:rPr>
              <w:t>，</w:t>
            </w:r>
            <w:r w:rsidRPr="004B51EC">
              <w:rPr>
                <w:rFonts w:asciiTheme="minorEastAsia" w:hAnsiTheme="minorEastAsia" w:cs="MS-Mincho" w:hint="eastAsia"/>
                <w:kern w:val="0"/>
                <w:sz w:val="18"/>
                <w:szCs w:val="18"/>
              </w:rPr>
              <w:t>ばい焼その他の加熱工程により発生する水銀ガスを回収する設備を用いて当該水銀ガスを回収する方法</w:t>
            </w:r>
          </w:p>
          <w:p w:rsidR="00A205C2" w:rsidRPr="004B51EC" w:rsidRDefault="00A205C2" w:rsidP="00323E06">
            <w:pPr>
              <w:autoSpaceDE w:val="0"/>
              <w:autoSpaceDN w:val="0"/>
              <w:adjustRightInd w:val="0"/>
              <w:ind w:leftChars="128" w:left="809" w:hangingChars="300" w:hanging="540"/>
              <w:jc w:val="left"/>
              <w:rPr>
                <w:rFonts w:asciiTheme="minorEastAsia" w:hAnsiTheme="minorEastAsia" w:cs="MS-Mincho"/>
                <w:kern w:val="0"/>
                <w:sz w:val="18"/>
                <w:szCs w:val="18"/>
              </w:rPr>
            </w:pPr>
            <w:r w:rsidRPr="004B51EC">
              <w:rPr>
                <w:rFonts w:asciiTheme="minorEastAsia" w:hAnsiTheme="minorEastAsia" w:cs="MS-Mincho" w:hint="eastAsia"/>
                <w:kern w:val="0"/>
                <w:sz w:val="18"/>
                <w:szCs w:val="18"/>
              </w:rPr>
              <w:t>（２）</w:t>
            </w:r>
            <w:r w:rsidR="00323E06">
              <w:rPr>
                <w:rFonts w:asciiTheme="minorEastAsia" w:hAnsiTheme="minorEastAsia" w:cs="MS-Mincho" w:hint="eastAsia"/>
                <w:kern w:val="0"/>
                <w:sz w:val="18"/>
                <w:szCs w:val="18"/>
              </w:rPr>
              <w:t xml:space="preserve">　</w:t>
            </w:r>
            <w:r w:rsidRPr="004B51EC">
              <w:rPr>
                <w:rFonts w:asciiTheme="minorEastAsia" w:hAnsiTheme="minorEastAsia" w:cs="MS-Mincho" w:hint="eastAsia"/>
                <w:kern w:val="0"/>
                <w:sz w:val="18"/>
                <w:szCs w:val="18"/>
              </w:rPr>
              <w:t>液晶パネルのうち砒素又はその化合物（以下「砒素等」という。）を含むものについて</w:t>
            </w:r>
            <w:r w:rsidR="00CA64C8">
              <w:rPr>
                <w:rFonts w:asciiTheme="minorEastAsia" w:hAnsiTheme="minorEastAsia" w:cs="MS-Mincho" w:hint="eastAsia"/>
                <w:kern w:val="0"/>
                <w:sz w:val="18"/>
                <w:szCs w:val="18"/>
              </w:rPr>
              <w:t>，</w:t>
            </w:r>
            <w:r w:rsidRPr="004B51EC">
              <w:rPr>
                <w:rFonts w:asciiTheme="minorEastAsia" w:hAnsiTheme="minorEastAsia" w:cs="MS-Mincho" w:hint="eastAsia"/>
                <w:kern w:val="0"/>
                <w:sz w:val="18"/>
                <w:szCs w:val="18"/>
              </w:rPr>
              <w:t>次のとおりとする。</w:t>
            </w:r>
          </w:p>
          <w:p w:rsidR="00A205C2" w:rsidRPr="004B51EC" w:rsidRDefault="00A205C2" w:rsidP="00CA64C8">
            <w:pPr>
              <w:autoSpaceDE w:val="0"/>
              <w:autoSpaceDN w:val="0"/>
              <w:adjustRightInd w:val="0"/>
              <w:ind w:leftChars="200" w:left="600" w:hangingChars="100" w:hanging="180"/>
              <w:jc w:val="left"/>
              <w:rPr>
                <w:rFonts w:asciiTheme="minorEastAsia" w:hAnsiTheme="minorEastAsia" w:cs="MS-Mincho"/>
                <w:kern w:val="0"/>
                <w:sz w:val="18"/>
                <w:szCs w:val="18"/>
              </w:rPr>
            </w:pPr>
            <w:r w:rsidRPr="004B51EC">
              <w:rPr>
                <w:rFonts w:asciiTheme="minorEastAsia" w:hAnsiTheme="minorEastAsia" w:cs="MS-Mincho" w:hint="eastAsia"/>
                <w:kern w:val="0"/>
                <w:sz w:val="18"/>
                <w:szCs w:val="18"/>
              </w:rPr>
              <w:t>イ</w:t>
            </w:r>
            <w:r w:rsidR="00CA64C8">
              <w:rPr>
                <w:rFonts w:asciiTheme="minorEastAsia" w:hAnsiTheme="minorEastAsia" w:cs="MS-Mincho" w:hint="eastAsia"/>
                <w:kern w:val="0"/>
                <w:sz w:val="18"/>
                <w:szCs w:val="18"/>
              </w:rPr>
              <w:t xml:space="preserve">　</w:t>
            </w:r>
            <w:r w:rsidRPr="004B51EC">
              <w:rPr>
                <w:rFonts w:asciiTheme="minorEastAsia" w:hAnsiTheme="minorEastAsia" w:cs="MS-Mincho" w:hint="eastAsia"/>
                <w:kern w:val="0"/>
                <w:sz w:val="18"/>
                <w:szCs w:val="18"/>
              </w:rPr>
              <w:t>溶融設備を用いて溶融した上で固化するとともに</w:t>
            </w:r>
            <w:r w:rsidR="00CA64C8">
              <w:rPr>
                <w:rFonts w:asciiTheme="minorEastAsia" w:hAnsiTheme="minorEastAsia" w:cs="MS-Mincho" w:hint="eastAsia"/>
                <w:kern w:val="0"/>
                <w:sz w:val="18"/>
                <w:szCs w:val="18"/>
              </w:rPr>
              <w:t>，</w:t>
            </w:r>
            <w:r w:rsidRPr="004B51EC">
              <w:rPr>
                <w:rFonts w:asciiTheme="minorEastAsia" w:hAnsiTheme="minorEastAsia" w:cs="MS-Mincho" w:hint="eastAsia"/>
                <w:kern w:val="0"/>
                <w:sz w:val="18"/>
                <w:szCs w:val="18"/>
              </w:rPr>
              <w:t>溶融に伴って生じる汚泥又はばいじんについてもハ又はニのいずれかの方法により処理する方法</w:t>
            </w:r>
          </w:p>
          <w:p w:rsidR="00A205C2" w:rsidRPr="004B51EC" w:rsidRDefault="00A205C2" w:rsidP="00CA64C8">
            <w:pPr>
              <w:autoSpaceDE w:val="0"/>
              <w:autoSpaceDN w:val="0"/>
              <w:adjustRightInd w:val="0"/>
              <w:ind w:leftChars="200" w:left="600" w:hangingChars="100" w:hanging="180"/>
              <w:jc w:val="left"/>
              <w:rPr>
                <w:rFonts w:asciiTheme="minorEastAsia" w:hAnsiTheme="minorEastAsia" w:cs="MS-Mincho"/>
                <w:kern w:val="0"/>
                <w:sz w:val="18"/>
                <w:szCs w:val="18"/>
              </w:rPr>
            </w:pPr>
            <w:r w:rsidRPr="004B51EC">
              <w:rPr>
                <w:rFonts w:asciiTheme="minorEastAsia" w:hAnsiTheme="minorEastAsia" w:cs="MS-Mincho" w:hint="eastAsia"/>
                <w:kern w:val="0"/>
                <w:sz w:val="18"/>
                <w:szCs w:val="18"/>
              </w:rPr>
              <w:lastRenderedPageBreak/>
              <w:t>ロ</w:t>
            </w:r>
            <w:r w:rsidR="00CA64C8">
              <w:rPr>
                <w:rFonts w:asciiTheme="minorEastAsia" w:hAnsiTheme="minorEastAsia" w:cs="MS-Mincho" w:hint="eastAsia"/>
                <w:kern w:val="0"/>
                <w:sz w:val="18"/>
                <w:szCs w:val="18"/>
              </w:rPr>
              <w:t xml:space="preserve">　</w:t>
            </w:r>
            <w:r w:rsidRPr="004B51EC">
              <w:rPr>
                <w:rFonts w:asciiTheme="minorEastAsia" w:hAnsiTheme="minorEastAsia" w:cs="MS-Mincho" w:hint="eastAsia"/>
                <w:kern w:val="0"/>
                <w:sz w:val="18"/>
                <w:szCs w:val="18"/>
              </w:rPr>
              <w:t>焼成設備を用いて焼成することにより砒素等が溶出しないように化学的に安定した状態にするとともに</w:t>
            </w:r>
            <w:r w:rsidR="00CA64C8">
              <w:rPr>
                <w:rFonts w:asciiTheme="minorEastAsia" w:hAnsiTheme="minorEastAsia" w:cs="MS-Mincho" w:hint="eastAsia"/>
                <w:kern w:val="0"/>
                <w:sz w:val="18"/>
                <w:szCs w:val="18"/>
              </w:rPr>
              <w:t>，</w:t>
            </w:r>
            <w:r w:rsidRPr="004B51EC">
              <w:rPr>
                <w:rFonts w:asciiTheme="minorEastAsia" w:hAnsiTheme="minorEastAsia" w:cs="MS-Mincho" w:hint="eastAsia"/>
                <w:kern w:val="0"/>
                <w:sz w:val="18"/>
                <w:szCs w:val="18"/>
              </w:rPr>
              <w:t>焼成に伴って生ずる汚泥又はばいじんについてもハ又はニのいずれかの方法により処理する方法</w:t>
            </w:r>
          </w:p>
          <w:p w:rsidR="00A205C2" w:rsidRPr="004B51EC" w:rsidRDefault="00A205C2" w:rsidP="00CA64C8">
            <w:pPr>
              <w:autoSpaceDE w:val="0"/>
              <w:autoSpaceDN w:val="0"/>
              <w:adjustRightInd w:val="0"/>
              <w:ind w:leftChars="200" w:left="600" w:hangingChars="100" w:hanging="180"/>
              <w:jc w:val="left"/>
              <w:rPr>
                <w:rFonts w:asciiTheme="minorEastAsia" w:hAnsiTheme="minorEastAsia" w:cs="MS-Mincho"/>
                <w:kern w:val="0"/>
                <w:sz w:val="18"/>
                <w:szCs w:val="18"/>
              </w:rPr>
            </w:pPr>
            <w:r w:rsidRPr="004B51EC">
              <w:rPr>
                <w:rFonts w:asciiTheme="minorEastAsia" w:hAnsiTheme="minorEastAsia" w:cs="MS-Mincho" w:hint="eastAsia"/>
                <w:kern w:val="0"/>
                <w:sz w:val="18"/>
                <w:szCs w:val="18"/>
              </w:rPr>
              <w:t>ハ</w:t>
            </w:r>
            <w:r w:rsidR="00CA64C8">
              <w:rPr>
                <w:rFonts w:asciiTheme="minorEastAsia" w:hAnsiTheme="minorEastAsia" w:cs="MS-Mincho" w:hint="eastAsia"/>
                <w:kern w:val="0"/>
                <w:sz w:val="18"/>
                <w:szCs w:val="18"/>
              </w:rPr>
              <w:t xml:space="preserve">　</w:t>
            </w:r>
            <w:r w:rsidRPr="004B51EC">
              <w:rPr>
                <w:rFonts w:asciiTheme="minorEastAsia" w:hAnsiTheme="minorEastAsia" w:cs="MS-Mincho" w:hint="eastAsia"/>
                <w:kern w:val="0"/>
                <w:sz w:val="18"/>
                <w:szCs w:val="18"/>
              </w:rPr>
              <w:t>薬剤処理設備を用いて十分な量の薬剤と均質に練り混ぜ</w:t>
            </w:r>
            <w:r w:rsidR="00CA64C8">
              <w:rPr>
                <w:rFonts w:asciiTheme="minorEastAsia" w:hAnsiTheme="minorEastAsia" w:cs="MS-Mincho" w:hint="eastAsia"/>
                <w:kern w:val="0"/>
                <w:sz w:val="18"/>
                <w:szCs w:val="18"/>
              </w:rPr>
              <w:t>，</w:t>
            </w:r>
            <w:r w:rsidRPr="004B51EC">
              <w:rPr>
                <w:rFonts w:asciiTheme="minorEastAsia" w:hAnsiTheme="minorEastAsia" w:cs="MS-Mincho" w:hint="eastAsia"/>
                <w:kern w:val="0"/>
                <w:sz w:val="18"/>
                <w:szCs w:val="18"/>
              </w:rPr>
              <w:t>砒素等が溶出しないよう化学的に安定した状態にする方法</w:t>
            </w:r>
          </w:p>
          <w:p w:rsidR="00A205C2" w:rsidRPr="004B51EC" w:rsidRDefault="00A205C2" w:rsidP="00CA64C8">
            <w:pPr>
              <w:autoSpaceDE w:val="0"/>
              <w:autoSpaceDN w:val="0"/>
              <w:adjustRightInd w:val="0"/>
              <w:ind w:leftChars="200" w:left="600" w:hangingChars="100" w:hanging="180"/>
              <w:jc w:val="left"/>
              <w:rPr>
                <w:rFonts w:asciiTheme="minorEastAsia" w:hAnsiTheme="minorEastAsia" w:cs="MS-Mincho"/>
                <w:kern w:val="0"/>
                <w:sz w:val="18"/>
                <w:szCs w:val="18"/>
              </w:rPr>
            </w:pPr>
            <w:r w:rsidRPr="004B51EC">
              <w:rPr>
                <w:rFonts w:asciiTheme="minorEastAsia" w:hAnsiTheme="minorEastAsia" w:cs="MS-Mincho" w:hint="eastAsia"/>
                <w:kern w:val="0"/>
                <w:sz w:val="18"/>
                <w:szCs w:val="18"/>
              </w:rPr>
              <w:t>ニ</w:t>
            </w:r>
            <w:r w:rsidR="00CA64C8">
              <w:rPr>
                <w:rFonts w:asciiTheme="minorEastAsia" w:hAnsiTheme="minorEastAsia" w:cs="MS-Mincho" w:hint="eastAsia"/>
                <w:kern w:val="0"/>
                <w:sz w:val="18"/>
                <w:szCs w:val="18"/>
              </w:rPr>
              <w:t xml:space="preserve">　</w:t>
            </w:r>
            <w:r w:rsidRPr="004B51EC">
              <w:rPr>
                <w:rFonts w:asciiTheme="minorEastAsia" w:hAnsiTheme="minorEastAsia" w:cs="MS-Mincho" w:hint="eastAsia"/>
                <w:kern w:val="0"/>
                <w:sz w:val="18"/>
                <w:szCs w:val="18"/>
              </w:rPr>
              <w:t>酸その他の溶媒に砒素等を溶出させた上で脱水処理を行うとともに</w:t>
            </w:r>
            <w:r w:rsidR="00CA64C8">
              <w:rPr>
                <w:rFonts w:asciiTheme="minorEastAsia" w:hAnsiTheme="minorEastAsia" w:cs="MS-Mincho" w:hint="eastAsia"/>
                <w:kern w:val="0"/>
                <w:sz w:val="18"/>
                <w:szCs w:val="18"/>
              </w:rPr>
              <w:t>，</w:t>
            </w:r>
            <w:r w:rsidRPr="004B51EC">
              <w:rPr>
                <w:rFonts w:asciiTheme="minorEastAsia" w:hAnsiTheme="minorEastAsia" w:cs="MS-Mincho" w:hint="eastAsia"/>
                <w:kern w:val="0"/>
                <w:sz w:val="18"/>
                <w:szCs w:val="18"/>
              </w:rPr>
              <w:t>当該溶出液中の砒素等を沈殿させ</w:t>
            </w:r>
            <w:r w:rsidR="00CA64C8">
              <w:rPr>
                <w:rFonts w:asciiTheme="minorEastAsia" w:hAnsiTheme="minorEastAsia" w:cs="MS-Mincho" w:hint="eastAsia"/>
                <w:kern w:val="0"/>
                <w:sz w:val="18"/>
                <w:szCs w:val="18"/>
              </w:rPr>
              <w:t>，</w:t>
            </w:r>
            <w:r w:rsidRPr="004B51EC">
              <w:rPr>
                <w:rFonts w:asciiTheme="minorEastAsia" w:hAnsiTheme="minorEastAsia" w:cs="MS-Mincho" w:hint="eastAsia"/>
                <w:kern w:val="0"/>
                <w:sz w:val="18"/>
                <w:szCs w:val="18"/>
              </w:rPr>
              <w:t>当該沈殿物及び脱水処理に伴って生ずる汚泥について</w:t>
            </w:r>
            <w:r w:rsidR="00CA64C8">
              <w:rPr>
                <w:rFonts w:asciiTheme="minorEastAsia" w:hAnsiTheme="minorEastAsia" w:cs="MS-Mincho" w:hint="eastAsia"/>
                <w:kern w:val="0"/>
                <w:sz w:val="18"/>
                <w:szCs w:val="18"/>
              </w:rPr>
              <w:t>，</w:t>
            </w:r>
            <w:r w:rsidRPr="004B51EC">
              <w:rPr>
                <w:rFonts w:asciiTheme="minorEastAsia" w:hAnsiTheme="minorEastAsia" w:cs="MS-Mincho" w:hint="eastAsia"/>
                <w:kern w:val="0"/>
                <w:sz w:val="18"/>
                <w:szCs w:val="18"/>
              </w:rPr>
              <w:t>砒素等が溶出しない状態にし</w:t>
            </w:r>
            <w:r w:rsidR="00CA64C8">
              <w:rPr>
                <w:rFonts w:asciiTheme="minorEastAsia" w:hAnsiTheme="minorEastAsia" w:cs="MS-Mincho" w:hint="eastAsia"/>
                <w:kern w:val="0"/>
                <w:sz w:val="18"/>
                <w:szCs w:val="18"/>
              </w:rPr>
              <w:t>，</w:t>
            </w:r>
            <w:r w:rsidRPr="004B51EC">
              <w:rPr>
                <w:rFonts w:asciiTheme="minorEastAsia" w:hAnsiTheme="minorEastAsia" w:cs="MS-Mincho" w:hint="eastAsia"/>
                <w:kern w:val="0"/>
                <w:sz w:val="18"/>
                <w:szCs w:val="18"/>
              </w:rPr>
              <w:t>又は製錬工程において砒素等を回収する方法</w:t>
            </w:r>
          </w:p>
          <w:p w:rsidR="00A205C2" w:rsidRPr="004B51EC" w:rsidRDefault="00A205C2" w:rsidP="00CA64C8">
            <w:pPr>
              <w:autoSpaceDE w:val="0"/>
              <w:autoSpaceDN w:val="0"/>
              <w:adjustRightInd w:val="0"/>
              <w:ind w:left="180" w:hangingChars="100" w:hanging="180"/>
              <w:jc w:val="left"/>
              <w:rPr>
                <w:rFonts w:asciiTheme="minorEastAsia" w:hAnsiTheme="minorEastAsia" w:cs="MS-Mincho"/>
                <w:kern w:val="0"/>
                <w:sz w:val="18"/>
                <w:szCs w:val="18"/>
              </w:rPr>
            </w:pPr>
            <w:r w:rsidRPr="004B51EC">
              <w:rPr>
                <w:rFonts w:asciiTheme="minorEastAsia" w:hAnsiTheme="minorEastAsia" w:cs="MS-Mincho" w:hint="eastAsia"/>
                <w:kern w:val="0"/>
                <w:sz w:val="18"/>
                <w:szCs w:val="18"/>
              </w:rPr>
              <w:t>５</w:t>
            </w:r>
            <w:r w:rsidR="00CA64C8">
              <w:rPr>
                <w:rFonts w:asciiTheme="minorEastAsia" w:hAnsiTheme="minorEastAsia" w:cs="MS-Mincho" w:hint="eastAsia"/>
                <w:kern w:val="0"/>
                <w:sz w:val="18"/>
                <w:szCs w:val="18"/>
              </w:rPr>
              <w:t xml:space="preserve">　</w:t>
            </w:r>
            <w:r w:rsidRPr="004B51EC">
              <w:rPr>
                <w:rFonts w:asciiTheme="minorEastAsia" w:hAnsiTheme="minorEastAsia" w:cs="MS-Mincho" w:hint="eastAsia"/>
                <w:kern w:val="0"/>
                <w:sz w:val="18"/>
                <w:szCs w:val="18"/>
              </w:rPr>
              <w:t>ユニット型エアコンディショナー</w:t>
            </w:r>
            <w:r w:rsidR="00CA64C8">
              <w:rPr>
                <w:rFonts w:asciiTheme="minorEastAsia" w:hAnsiTheme="minorEastAsia" w:cs="MS-Mincho" w:hint="eastAsia"/>
                <w:kern w:val="0"/>
                <w:sz w:val="18"/>
                <w:szCs w:val="18"/>
              </w:rPr>
              <w:t>，</w:t>
            </w:r>
            <w:r w:rsidRPr="004B51EC">
              <w:rPr>
                <w:rFonts w:asciiTheme="minorEastAsia" w:hAnsiTheme="minorEastAsia" w:cs="MS-Mincho" w:hint="eastAsia"/>
                <w:kern w:val="0"/>
                <w:sz w:val="18"/>
                <w:szCs w:val="18"/>
              </w:rPr>
              <w:t>電気冷蔵庫</w:t>
            </w:r>
            <w:r w:rsidR="00CA64C8">
              <w:rPr>
                <w:rFonts w:asciiTheme="minorEastAsia" w:hAnsiTheme="minorEastAsia" w:cs="MS-Mincho" w:hint="eastAsia"/>
                <w:kern w:val="0"/>
                <w:sz w:val="18"/>
                <w:szCs w:val="18"/>
              </w:rPr>
              <w:t>，</w:t>
            </w:r>
            <w:r w:rsidRPr="004B51EC">
              <w:rPr>
                <w:rFonts w:asciiTheme="minorEastAsia" w:hAnsiTheme="minorEastAsia" w:cs="MS-Mincho" w:hint="eastAsia"/>
                <w:kern w:val="0"/>
                <w:sz w:val="18"/>
                <w:szCs w:val="18"/>
              </w:rPr>
              <w:t>電気冷凍庫</w:t>
            </w:r>
            <w:r w:rsidR="00CA64C8">
              <w:rPr>
                <w:rFonts w:asciiTheme="minorEastAsia" w:hAnsiTheme="minorEastAsia" w:cs="MS-Mincho" w:hint="eastAsia"/>
                <w:kern w:val="0"/>
                <w:sz w:val="18"/>
                <w:szCs w:val="18"/>
              </w:rPr>
              <w:t>，</w:t>
            </w:r>
            <w:r w:rsidRPr="004B51EC">
              <w:rPr>
                <w:rFonts w:asciiTheme="minorEastAsia" w:hAnsiTheme="minorEastAsia" w:cs="MS-Mincho" w:hint="eastAsia"/>
                <w:kern w:val="0"/>
                <w:sz w:val="18"/>
                <w:szCs w:val="18"/>
              </w:rPr>
              <w:t>電気洗濯機又は衣類乾燥機（家庭用機器であるものに限る。）が有害使用済機器となったものに含まれる特定物質の規制等によるオゾン層の保護に関する法律施行令（平成６年政令第３０８号）別表１の項</w:t>
            </w:r>
            <w:r w:rsidR="00CA64C8">
              <w:rPr>
                <w:rFonts w:asciiTheme="minorEastAsia" w:hAnsiTheme="minorEastAsia" w:cs="MS-Mincho" w:hint="eastAsia"/>
                <w:kern w:val="0"/>
                <w:sz w:val="18"/>
                <w:szCs w:val="18"/>
              </w:rPr>
              <w:t>，</w:t>
            </w:r>
            <w:r w:rsidRPr="004B51EC">
              <w:rPr>
                <w:rFonts w:asciiTheme="minorEastAsia" w:hAnsiTheme="minorEastAsia" w:cs="MS-Mincho" w:hint="eastAsia"/>
                <w:kern w:val="0"/>
                <w:sz w:val="18"/>
                <w:szCs w:val="18"/>
              </w:rPr>
              <w:t>３の項及び６の項に掲げる特定物質並びに地球温暖化対策の推進に関する法律施行令（平成１１年政令第１４３号）第一条各号に掲げるハイドロフルオロカーボン（以下「特定物質等」という。）のうち冷媒として使用されていたものを発散しないよう回収する方法</w:t>
            </w:r>
          </w:p>
          <w:p w:rsidR="00A205C2" w:rsidRPr="004B51EC" w:rsidRDefault="00A205C2" w:rsidP="00CA64C8">
            <w:pPr>
              <w:autoSpaceDE w:val="0"/>
              <w:autoSpaceDN w:val="0"/>
              <w:adjustRightInd w:val="0"/>
              <w:ind w:left="180" w:hangingChars="100" w:hanging="180"/>
              <w:jc w:val="left"/>
              <w:rPr>
                <w:rFonts w:asciiTheme="minorEastAsia" w:hAnsiTheme="minorEastAsia" w:cs="MS-Mincho"/>
                <w:kern w:val="0"/>
                <w:sz w:val="18"/>
                <w:szCs w:val="18"/>
              </w:rPr>
            </w:pPr>
            <w:r w:rsidRPr="004B51EC">
              <w:rPr>
                <w:rFonts w:asciiTheme="minorEastAsia" w:hAnsiTheme="minorEastAsia" w:cs="MS-Mincho" w:hint="eastAsia"/>
                <w:kern w:val="0"/>
                <w:sz w:val="18"/>
                <w:szCs w:val="18"/>
              </w:rPr>
              <w:t>６</w:t>
            </w:r>
            <w:r w:rsidR="00CA64C8">
              <w:rPr>
                <w:rFonts w:asciiTheme="minorEastAsia" w:hAnsiTheme="minorEastAsia" w:cs="MS-Mincho" w:hint="eastAsia"/>
                <w:kern w:val="0"/>
                <w:sz w:val="18"/>
                <w:szCs w:val="18"/>
              </w:rPr>
              <w:t xml:space="preserve">　</w:t>
            </w:r>
            <w:r w:rsidRPr="004B51EC">
              <w:rPr>
                <w:rFonts w:asciiTheme="minorEastAsia" w:hAnsiTheme="minorEastAsia" w:cs="MS-Mincho" w:hint="eastAsia"/>
                <w:kern w:val="0"/>
                <w:sz w:val="18"/>
                <w:szCs w:val="18"/>
              </w:rPr>
              <w:t>電気冷蔵庫又は電気冷凍庫（家庭用機器であるものに限る。）が有害使用済機器となったものの断熱材のうち特定物質等を含むものについて</w:t>
            </w:r>
            <w:r w:rsidR="00CA64C8">
              <w:rPr>
                <w:rFonts w:asciiTheme="minorEastAsia" w:hAnsiTheme="minorEastAsia" w:cs="MS-Mincho" w:hint="eastAsia"/>
                <w:kern w:val="0"/>
                <w:sz w:val="18"/>
                <w:szCs w:val="18"/>
              </w:rPr>
              <w:t>，</w:t>
            </w:r>
            <w:r w:rsidRPr="004B51EC">
              <w:rPr>
                <w:rFonts w:asciiTheme="minorEastAsia" w:hAnsiTheme="minorEastAsia" w:cs="MS-Mincho" w:hint="eastAsia"/>
                <w:kern w:val="0"/>
                <w:sz w:val="18"/>
                <w:szCs w:val="18"/>
              </w:rPr>
              <w:t>次のイ</w:t>
            </w:r>
            <w:r w:rsidR="00CA64C8">
              <w:rPr>
                <w:rFonts w:asciiTheme="minorEastAsia" w:hAnsiTheme="minorEastAsia" w:cs="MS-Mincho" w:hint="eastAsia"/>
                <w:kern w:val="0"/>
                <w:sz w:val="18"/>
                <w:szCs w:val="18"/>
              </w:rPr>
              <w:t>，</w:t>
            </w:r>
            <w:r w:rsidRPr="004B51EC">
              <w:rPr>
                <w:rFonts w:asciiTheme="minorEastAsia" w:hAnsiTheme="minorEastAsia" w:cs="MS-Mincho" w:hint="eastAsia"/>
                <w:kern w:val="0"/>
                <w:sz w:val="18"/>
                <w:szCs w:val="18"/>
              </w:rPr>
              <w:t>ロ又はハに掲げる方法</w:t>
            </w:r>
          </w:p>
          <w:p w:rsidR="00A205C2" w:rsidRPr="004B51EC" w:rsidRDefault="00A205C2" w:rsidP="00CA64C8">
            <w:pPr>
              <w:autoSpaceDE w:val="0"/>
              <w:autoSpaceDN w:val="0"/>
              <w:adjustRightInd w:val="0"/>
              <w:ind w:leftChars="100" w:left="390" w:hangingChars="100" w:hanging="180"/>
              <w:jc w:val="left"/>
              <w:rPr>
                <w:rFonts w:asciiTheme="minorEastAsia" w:hAnsiTheme="minorEastAsia" w:cs="MS-Mincho"/>
                <w:kern w:val="0"/>
                <w:sz w:val="18"/>
                <w:szCs w:val="18"/>
              </w:rPr>
            </w:pPr>
            <w:r w:rsidRPr="004B51EC">
              <w:rPr>
                <w:rFonts w:asciiTheme="minorEastAsia" w:hAnsiTheme="minorEastAsia" w:cs="MS-Mincho" w:hint="eastAsia"/>
                <w:kern w:val="0"/>
                <w:sz w:val="18"/>
                <w:szCs w:val="18"/>
              </w:rPr>
              <w:t>イ</w:t>
            </w:r>
            <w:r w:rsidR="00CA64C8">
              <w:rPr>
                <w:rFonts w:asciiTheme="minorEastAsia" w:hAnsiTheme="minorEastAsia" w:cs="MS-Mincho" w:hint="eastAsia"/>
                <w:kern w:val="0"/>
                <w:sz w:val="18"/>
                <w:szCs w:val="18"/>
              </w:rPr>
              <w:t xml:space="preserve">　</w:t>
            </w:r>
            <w:r w:rsidRPr="004B51EC">
              <w:rPr>
                <w:rFonts w:asciiTheme="minorEastAsia" w:hAnsiTheme="minorEastAsia" w:cs="MS-Mincho" w:hint="eastAsia"/>
                <w:kern w:val="0"/>
                <w:sz w:val="18"/>
                <w:szCs w:val="18"/>
              </w:rPr>
              <w:t>当該断熱材に含まれる特定物質等を発散しないよう回収する方法</w:t>
            </w:r>
          </w:p>
          <w:p w:rsidR="00A205C2" w:rsidRPr="004B51EC" w:rsidRDefault="00A205C2" w:rsidP="00CA64C8">
            <w:pPr>
              <w:autoSpaceDE w:val="0"/>
              <w:autoSpaceDN w:val="0"/>
              <w:adjustRightInd w:val="0"/>
              <w:ind w:leftChars="100" w:left="390" w:hangingChars="100" w:hanging="180"/>
              <w:jc w:val="left"/>
              <w:rPr>
                <w:rFonts w:asciiTheme="minorEastAsia" w:hAnsiTheme="minorEastAsia" w:cs="MS-Mincho"/>
                <w:kern w:val="0"/>
                <w:sz w:val="18"/>
                <w:szCs w:val="18"/>
              </w:rPr>
            </w:pPr>
            <w:r w:rsidRPr="004B51EC">
              <w:rPr>
                <w:rFonts w:asciiTheme="minorEastAsia" w:hAnsiTheme="minorEastAsia" w:cs="MS-Mincho" w:hint="eastAsia"/>
                <w:kern w:val="0"/>
                <w:sz w:val="18"/>
                <w:szCs w:val="18"/>
              </w:rPr>
              <w:t>ロ</w:t>
            </w:r>
            <w:r w:rsidR="00CA64C8">
              <w:rPr>
                <w:rFonts w:asciiTheme="minorEastAsia" w:hAnsiTheme="minorEastAsia" w:cs="MS-Mincho" w:hint="eastAsia"/>
                <w:kern w:val="0"/>
                <w:sz w:val="18"/>
                <w:szCs w:val="18"/>
              </w:rPr>
              <w:t xml:space="preserve">　</w:t>
            </w:r>
            <w:r w:rsidRPr="004B51EC">
              <w:rPr>
                <w:rFonts w:asciiTheme="minorEastAsia" w:hAnsiTheme="minorEastAsia" w:cs="MS-Mincho" w:hint="eastAsia"/>
                <w:kern w:val="0"/>
                <w:sz w:val="18"/>
                <w:szCs w:val="18"/>
              </w:rPr>
              <w:t>当該有害使用済機器から当該断熱材を分離し断熱材その他製品の原材料を得る方法</w:t>
            </w:r>
          </w:p>
          <w:p w:rsidR="00A205C2" w:rsidRPr="004B51EC" w:rsidRDefault="00A205C2" w:rsidP="00CA64C8">
            <w:pPr>
              <w:autoSpaceDE w:val="0"/>
              <w:autoSpaceDN w:val="0"/>
              <w:adjustRightInd w:val="0"/>
              <w:ind w:leftChars="100" w:left="390" w:hangingChars="100" w:hanging="180"/>
              <w:jc w:val="left"/>
              <w:rPr>
                <w:rFonts w:asciiTheme="minorEastAsia" w:hAnsiTheme="minorEastAsia" w:cs="MS-Mincho"/>
                <w:kern w:val="0"/>
                <w:sz w:val="18"/>
                <w:szCs w:val="18"/>
              </w:rPr>
            </w:pPr>
            <w:r w:rsidRPr="004B51EC">
              <w:rPr>
                <w:rFonts w:asciiTheme="minorEastAsia" w:hAnsiTheme="minorEastAsia" w:cs="MS-Mincho" w:hint="eastAsia"/>
                <w:kern w:val="0"/>
                <w:sz w:val="18"/>
                <w:szCs w:val="18"/>
              </w:rPr>
              <w:t>ハ</w:t>
            </w:r>
            <w:r w:rsidR="00CA64C8">
              <w:rPr>
                <w:rFonts w:asciiTheme="minorEastAsia" w:hAnsiTheme="minorEastAsia" w:cs="MS-Mincho" w:hint="eastAsia"/>
                <w:kern w:val="0"/>
                <w:sz w:val="18"/>
                <w:szCs w:val="18"/>
              </w:rPr>
              <w:t xml:space="preserve">　</w:t>
            </w:r>
            <w:r w:rsidRPr="004B51EC">
              <w:rPr>
                <w:rFonts w:asciiTheme="minorEastAsia" w:hAnsiTheme="minorEastAsia" w:cs="MS-Mincho" w:hint="eastAsia"/>
                <w:kern w:val="0"/>
                <w:sz w:val="18"/>
                <w:szCs w:val="18"/>
              </w:rPr>
              <w:t>当該断熱材を焼却することにより当該断熱材に含まれる特定物質等を破壊する方法</w:t>
            </w:r>
          </w:p>
          <w:p w:rsidR="00A205C2" w:rsidRPr="004B51EC" w:rsidRDefault="00A205C2" w:rsidP="004E258E">
            <w:pPr>
              <w:autoSpaceDE w:val="0"/>
              <w:autoSpaceDN w:val="0"/>
              <w:adjustRightInd w:val="0"/>
              <w:ind w:left="180" w:hangingChars="100" w:hanging="180"/>
              <w:jc w:val="left"/>
              <w:rPr>
                <w:rFonts w:asciiTheme="minorEastAsia" w:hAnsiTheme="minorEastAsia" w:cs="MS-Mincho"/>
                <w:kern w:val="0"/>
                <w:sz w:val="18"/>
                <w:szCs w:val="18"/>
              </w:rPr>
            </w:pPr>
            <w:r w:rsidRPr="004B51EC">
              <w:rPr>
                <w:rFonts w:asciiTheme="minorEastAsia" w:hAnsiTheme="minorEastAsia" w:cs="MS-Mincho" w:hint="eastAsia"/>
                <w:kern w:val="0"/>
                <w:sz w:val="18"/>
                <w:szCs w:val="18"/>
              </w:rPr>
              <w:t>７</w:t>
            </w:r>
            <w:r w:rsidR="00CA64C8">
              <w:rPr>
                <w:rFonts w:asciiTheme="minorEastAsia" w:hAnsiTheme="minorEastAsia" w:cs="MS-Mincho" w:hint="eastAsia"/>
                <w:kern w:val="0"/>
                <w:sz w:val="18"/>
                <w:szCs w:val="18"/>
              </w:rPr>
              <w:t xml:space="preserve">　</w:t>
            </w:r>
            <w:r w:rsidR="004E258E">
              <w:rPr>
                <w:rFonts w:asciiTheme="minorEastAsia" w:hAnsiTheme="minorEastAsia" w:cs="MS-Mincho" w:hint="eastAsia"/>
                <w:kern w:val="0"/>
                <w:sz w:val="18"/>
                <w:szCs w:val="18"/>
              </w:rPr>
              <w:t>令第16</w:t>
            </w:r>
            <w:r w:rsidRPr="004B51EC">
              <w:rPr>
                <w:rFonts w:asciiTheme="minorEastAsia" w:hAnsiTheme="minorEastAsia" w:cs="MS-Mincho" w:hint="eastAsia"/>
                <w:kern w:val="0"/>
                <w:sz w:val="18"/>
                <w:szCs w:val="18"/>
              </w:rPr>
              <w:t>条の２第１号から第４号までに掲げる機器と同様の構造を有するものが有害使用済機器となったものにあっては</w:t>
            </w:r>
            <w:r w:rsidR="00CA64C8">
              <w:rPr>
                <w:rFonts w:asciiTheme="minorEastAsia" w:hAnsiTheme="minorEastAsia" w:cs="MS-Mincho" w:hint="eastAsia"/>
                <w:kern w:val="0"/>
                <w:sz w:val="18"/>
                <w:szCs w:val="18"/>
              </w:rPr>
              <w:t>，</w:t>
            </w:r>
            <w:r w:rsidRPr="004B51EC">
              <w:rPr>
                <w:rFonts w:asciiTheme="minorEastAsia" w:hAnsiTheme="minorEastAsia" w:cs="MS-Mincho" w:hint="eastAsia"/>
                <w:kern w:val="0"/>
                <w:sz w:val="18"/>
                <w:szCs w:val="18"/>
              </w:rPr>
              <w:t>技術的に可能な範囲で</w:t>
            </w:r>
            <w:r w:rsidR="00CA64C8">
              <w:rPr>
                <w:rFonts w:asciiTheme="minorEastAsia" w:hAnsiTheme="minorEastAsia" w:cs="MS-Mincho" w:hint="eastAsia"/>
                <w:kern w:val="0"/>
                <w:sz w:val="18"/>
                <w:szCs w:val="18"/>
              </w:rPr>
              <w:t>，</w:t>
            </w:r>
            <w:r w:rsidRPr="004B51EC">
              <w:rPr>
                <w:rFonts w:asciiTheme="minorEastAsia" w:hAnsiTheme="minorEastAsia" w:cs="MS-Mincho" w:hint="eastAsia"/>
                <w:kern w:val="0"/>
                <w:sz w:val="18"/>
                <w:szCs w:val="18"/>
              </w:rPr>
              <w:t>２から６までに掲げる方法に準ずる方法（ただし</w:t>
            </w:r>
            <w:r w:rsidR="00CA64C8">
              <w:rPr>
                <w:rFonts w:asciiTheme="minorEastAsia" w:hAnsiTheme="minorEastAsia" w:cs="MS-Mincho" w:hint="eastAsia"/>
                <w:kern w:val="0"/>
                <w:sz w:val="18"/>
                <w:szCs w:val="18"/>
              </w:rPr>
              <w:t>，</w:t>
            </w:r>
            <w:r w:rsidRPr="004B51EC">
              <w:rPr>
                <w:rFonts w:asciiTheme="minorEastAsia" w:hAnsiTheme="minorEastAsia" w:cs="MS-Mincho" w:hint="eastAsia"/>
                <w:kern w:val="0"/>
                <w:sz w:val="18"/>
                <w:szCs w:val="18"/>
              </w:rPr>
              <w:t>ユニット型エアコンディショナー</w:t>
            </w:r>
            <w:r w:rsidR="00CA64C8">
              <w:rPr>
                <w:rFonts w:asciiTheme="minorEastAsia" w:hAnsiTheme="minorEastAsia" w:cs="MS-Mincho" w:hint="eastAsia"/>
                <w:kern w:val="0"/>
                <w:sz w:val="18"/>
                <w:szCs w:val="18"/>
              </w:rPr>
              <w:t>，</w:t>
            </w:r>
            <w:r w:rsidRPr="004B51EC">
              <w:rPr>
                <w:rFonts w:asciiTheme="minorEastAsia" w:hAnsiTheme="minorEastAsia" w:cs="MS-Mincho" w:hint="eastAsia"/>
                <w:kern w:val="0"/>
                <w:sz w:val="18"/>
                <w:szCs w:val="18"/>
              </w:rPr>
              <w:t>電気冷蔵庫又は電気冷凍庫であって</w:t>
            </w:r>
            <w:r w:rsidR="00CA64C8">
              <w:rPr>
                <w:rFonts w:asciiTheme="minorEastAsia" w:hAnsiTheme="minorEastAsia" w:cs="MS-Mincho" w:hint="eastAsia"/>
                <w:kern w:val="0"/>
                <w:sz w:val="18"/>
                <w:szCs w:val="18"/>
              </w:rPr>
              <w:t>，</w:t>
            </w:r>
            <w:r w:rsidRPr="004B51EC">
              <w:rPr>
                <w:rFonts w:asciiTheme="minorEastAsia" w:hAnsiTheme="minorEastAsia" w:cs="MS-Mincho" w:hint="eastAsia"/>
                <w:kern w:val="0"/>
                <w:sz w:val="18"/>
                <w:szCs w:val="18"/>
              </w:rPr>
              <w:t>家庭用機器と同様の構造を有するものが有害使用済機器となったものにあっては</w:t>
            </w:r>
            <w:r w:rsidR="00CA64C8">
              <w:rPr>
                <w:rFonts w:asciiTheme="minorEastAsia" w:hAnsiTheme="minorEastAsia" w:cs="MS-Mincho" w:hint="eastAsia"/>
                <w:kern w:val="0"/>
                <w:sz w:val="18"/>
                <w:szCs w:val="18"/>
              </w:rPr>
              <w:t>，</w:t>
            </w:r>
            <w:r w:rsidR="008537D2">
              <w:rPr>
                <w:rFonts w:asciiTheme="minorEastAsia" w:hAnsiTheme="minorEastAsia" w:cs="MS-Mincho" w:hint="eastAsia"/>
                <w:kern w:val="0"/>
                <w:sz w:val="18"/>
                <w:szCs w:val="18"/>
              </w:rPr>
              <w:t>５に掲げる方法</w:t>
            </w:r>
            <w:bookmarkStart w:id="0" w:name="_GoBack"/>
            <w:bookmarkEnd w:id="0"/>
            <w:r w:rsidR="008537D2">
              <w:rPr>
                <w:rFonts w:asciiTheme="minorEastAsia" w:hAnsiTheme="minorEastAsia" w:cs="MS-Mincho" w:hint="eastAsia"/>
                <w:kern w:val="0"/>
                <w:sz w:val="18"/>
                <w:szCs w:val="18"/>
              </w:rPr>
              <w:t>）</w:t>
            </w:r>
          </w:p>
        </w:tc>
        <w:tc>
          <w:tcPr>
            <w:tcW w:w="1134" w:type="dxa"/>
          </w:tcPr>
          <w:p w:rsidR="00A205C2" w:rsidRDefault="00A205C2" w:rsidP="00A205C2">
            <w:pPr>
              <w:autoSpaceDE w:val="0"/>
              <w:autoSpaceDN w:val="0"/>
              <w:adjustRightInd w:val="0"/>
              <w:jc w:val="left"/>
              <w:rPr>
                <w:rFonts w:asciiTheme="minorEastAsia" w:hAnsiTheme="minorEastAsia" w:cs="MS-Mincho"/>
                <w:kern w:val="0"/>
                <w:sz w:val="18"/>
                <w:szCs w:val="18"/>
              </w:rPr>
            </w:pPr>
            <w:r>
              <w:rPr>
                <w:rFonts w:asciiTheme="minorEastAsia" w:hAnsiTheme="minorEastAsia" w:cs="MS-Mincho" w:hint="eastAsia"/>
                <w:kern w:val="0"/>
                <w:sz w:val="18"/>
                <w:szCs w:val="18"/>
              </w:rPr>
              <w:lastRenderedPageBreak/>
              <w:t>令第16条の３第２号ニ</w:t>
            </w:r>
          </w:p>
          <w:p w:rsidR="001650B7" w:rsidRDefault="001650B7" w:rsidP="00A205C2">
            <w:pPr>
              <w:autoSpaceDE w:val="0"/>
              <w:autoSpaceDN w:val="0"/>
              <w:adjustRightInd w:val="0"/>
              <w:jc w:val="left"/>
              <w:rPr>
                <w:rFonts w:asciiTheme="minorEastAsia" w:hAnsiTheme="minorEastAsia" w:cs="MS-Mincho"/>
                <w:kern w:val="0"/>
                <w:sz w:val="18"/>
                <w:szCs w:val="18"/>
              </w:rPr>
            </w:pPr>
          </w:p>
          <w:p w:rsidR="00F9068C" w:rsidRDefault="00DB3B4F" w:rsidP="00A205C2">
            <w:pPr>
              <w:autoSpaceDE w:val="0"/>
              <w:autoSpaceDN w:val="0"/>
              <w:adjustRightInd w:val="0"/>
              <w:jc w:val="left"/>
              <w:rPr>
                <w:rFonts w:asciiTheme="minorEastAsia" w:hAnsiTheme="minorEastAsia" w:cs="MS-Mincho"/>
                <w:kern w:val="0"/>
                <w:sz w:val="24"/>
                <w:szCs w:val="24"/>
              </w:rPr>
            </w:pPr>
            <w:r w:rsidRPr="00DB3B4F">
              <w:rPr>
                <w:rFonts w:asciiTheme="minorEastAsia" w:hAnsiTheme="minorEastAsia" w:cs="MS-Mincho" w:hint="eastAsia"/>
                <w:kern w:val="0"/>
                <w:sz w:val="18"/>
                <w:szCs w:val="18"/>
              </w:rPr>
              <w:t>平成30年環境省告示第10号</w:t>
            </w:r>
          </w:p>
        </w:tc>
      </w:tr>
    </w:tbl>
    <w:p w:rsidR="00A205C2" w:rsidRDefault="00A205C2"/>
    <w:p w:rsidR="00A205C2" w:rsidRDefault="00A205C2"/>
    <w:p w:rsidR="00A205C2" w:rsidRDefault="00A205C2"/>
    <w:p w:rsidR="00A205C2" w:rsidRDefault="00A205C2"/>
    <w:sectPr w:rsidR="00A205C2" w:rsidSect="00A205C2">
      <w:pgSz w:w="11906" w:h="16838"/>
      <w:pgMar w:top="1985" w:right="1134"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C43" w:rsidRDefault="00A55C43" w:rsidP="008537D2">
      <w:r>
        <w:separator/>
      </w:r>
    </w:p>
  </w:endnote>
  <w:endnote w:type="continuationSeparator" w:id="0">
    <w:p w:rsidR="00A55C43" w:rsidRDefault="00A55C43" w:rsidP="0085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C43" w:rsidRDefault="00A55C43" w:rsidP="008537D2">
      <w:r>
        <w:separator/>
      </w:r>
    </w:p>
  </w:footnote>
  <w:footnote w:type="continuationSeparator" w:id="0">
    <w:p w:rsidR="00A55C43" w:rsidRDefault="00A55C43" w:rsidP="008537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5C2"/>
    <w:rsid w:val="00082850"/>
    <w:rsid w:val="000865A1"/>
    <w:rsid w:val="001650B7"/>
    <w:rsid w:val="00323E06"/>
    <w:rsid w:val="004977BF"/>
    <w:rsid w:val="004E258E"/>
    <w:rsid w:val="005022B6"/>
    <w:rsid w:val="00715B96"/>
    <w:rsid w:val="008537D2"/>
    <w:rsid w:val="00A205C2"/>
    <w:rsid w:val="00A55C43"/>
    <w:rsid w:val="00BB0A7F"/>
    <w:rsid w:val="00CA64C8"/>
    <w:rsid w:val="00CF7ED1"/>
    <w:rsid w:val="00DB3B4F"/>
    <w:rsid w:val="00F90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DE9A9E7-140D-49CB-84AC-397CC6C4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5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37D2"/>
    <w:pPr>
      <w:tabs>
        <w:tab w:val="center" w:pos="4252"/>
        <w:tab w:val="right" w:pos="8504"/>
      </w:tabs>
      <w:snapToGrid w:val="0"/>
    </w:pPr>
  </w:style>
  <w:style w:type="character" w:customStyle="1" w:styleId="a5">
    <w:name w:val="ヘッダー (文字)"/>
    <w:basedOn w:val="a0"/>
    <w:link w:val="a4"/>
    <w:uiPriority w:val="99"/>
    <w:rsid w:val="008537D2"/>
  </w:style>
  <w:style w:type="paragraph" w:styleId="a6">
    <w:name w:val="footer"/>
    <w:basedOn w:val="a"/>
    <w:link w:val="a7"/>
    <w:uiPriority w:val="99"/>
    <w:unhideWhenUsed/>
    <w:rsid w:val="008537D2"/>
    <w:pPr>
      <w:tabs>
        <w:tab w:val="center" w:pos="4252"/>
        <w:tab w:val="right" w:pos="8504"/>
      </w:tabs>
      <w:snapToGrid w:val="0"/>
    </w:pPr>
  </w:style>
  <w:style w:type="character" w:customStyle="1" w:styleId="a7">
    <w:name w:val="フッター (文字)"/>
    <w:basedOn w:val="a0"/>
    <w:link w:val="a6"/>
    <w:uiPriority w:val="99"/>
    <w:rsid w:val="00853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432</Words>
  <Characters>2465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旭川市</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kankyotaisak105</dc:creator>
  <cp:keywords/>
  <dc:description/>
  <cp:lastModifiedBy>kankyotaisak105</cp:lastModifiedBy>
  <cp:revision>7</cp:revision>
  <cp:lastPrinted>2019-10-18T01:00:00Z</cp:lastPrinted>
  <dcterms:created xsi:type="dcterms:W3CDTF">2019-05-15T08:00:00Z</dcterms:created>
  <dcterms:modified xsi:type="dcterms:W3CDTF">2019-10-18T05:13:00Z</dcterms:modified>
</cp:coreProperties>
</file>