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D2EC" w14:textId="5F914FB9" w:rsidR="00CA5E88" w:rsidRDefault="0085791A">
      <w:pPr>
        <w:spacing w:line="34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color w:val="auto"/>
        </w:rPr>
        <w:t>（</w:t>
      </w:r>
      <w:r>
        <w:rPr>
          <w:rFonts w:ascii="游ゴシック" w:eastAsia="游ゴシック" w:hAnsi="游ゴシック" w:hint="eastAsia"/>
          <w:sz w:val="22"/>
        </w:rPr>
        <w:t>様式第９号）</w:t>
      </w:r>
    </w:p>
    <w:p w14:paraId="29AD5405" w14:textId="77777777" w:rsidR="00CA5E88" w:rsidRDefault="00CA5E88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sz w:val="22"/>
        </w:rPr>
      </w:pPr>
    </w:p>
    <w:p w14:paraId="797D1034" w14:textId="77777777" w:rsidR="00CA5E88" w:rsidRDefault="0085791A">
      <w:pPr>
        <w:spacing w:line="340" w:lineRule="exact"/>
        <w:ind w:left="5880" w:rightChars="100" w:right="213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年　　月　　日</w:t>
      </w:r>
    </w:p>
    <w:p w14:paraId="4DE38EEB" w14:textId="77777777" w:rsidR="00CA5E88" w:rsidRDefault="00CA5E88">
      <w:pPr>
        <w:spacing w:line="340" w:lineRule="exact"/>
        <w:jc w:val="left"/>
        <w:rPr>
          <w:rFonts w:ascii="游ゴシック" w:eastAsia="游ゴシック" w:hAnsi="游ゴシック"/>
          <w:sz w:val="22"/>
        </w:rPr>
      </w:pPr>
    </w:p>
    <w:p w14:paraId="2DEE9E85" w14:textId="77777777" w:rsidR="00CA5E88" w:rsidRDefault="0085791A">
      <w:pPr>
        <w:spacing w:line="340" w:lineRule="exact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（宛先）旭 川 市 長</w:t>
      </w:r>
    </w:p>
    <w:p w14:paraId="3644234B" w14:textId="77777777" w:rsidR="00CA5E88" w:rsidRDefault="00CA5E88">
      <w:pPr>
        <w:spacing w:line="340" w:lineRule="exact"/>
        <w:jc w:val="left"/>
        <w:rPr>
          <w:rFonts w:ascii="游ゴシック" w:eastAsia="游ゴシック" w:hAnsi="游ゴシック"/>
          <w:sz w:val="22"/>
        </w:rPr>
      </w:pPr>
    </w:p>
    <w:p w14:paraId="6F0AB8F4" w14:textId="77777777" w:rsidR="00CA5E88" w:rsidRDefault="0085791A">
      <w:pPr>
        <w:spacing w:line="340" w:lineRule="exact"/>
        <w:ind w:firstLineChars="1700" w:firstLine="3784"/>
        <w:rPr>
          <w:rFonts w:ascii="游ゴシック" w:eastAsia="游ゴシック" w:hAnsi="游ゴシック"/>
          <w:color w:val="auto"/>
        </w:rPr>
      </w:pPr>
      <w:r>
        <w:rPr>
          <w:rFonts w:ascii="游ゴシック" w:eastAsia="游ゴシック" w:hAnsi="游ゴシック" w:hint="eastAsia"/>
          <w:sz w:val="22"/>
        </w:rPr>
        <w:t xml:space="preserve">　　　</w:t>
      </w:r>
      <w:r>
        <w:rPr>
          <w:rFonts w:ascii="游ゴシック" w:eastAsia="游ゴシック" w:hAnsi="游ゴシック" w:hint="eastAsia"/>
          <w:color w:val="auto"/>
        </w:rPr>
        <w:t>所在地</w:t>
      </w:r>
    </w:p>
    <w:p w14:paraId="09665823" w14:textId="77777777" w:rsidR="00CA5E88" w:rsidRDefault="0085791A">
      <w:pPr>
        <w:spacing w:line="340" w:lineRule="exact"/>
        <w:ind w:left="3189" w:firstLineChars="200" w:firstLine="425"/>
        <w:rPr>
          <w:rFonts w:ascii="游ゴシック" w:eastAsia="游ゴシック" w:hAnsi="游ゴシック"/>
          <w:color w:val="auto"/>
        </w:rPr>
      </w:pPr>
      <w:r>
        <w:rPr>
          <w:rFonts w:ascii="游ゴシック" w:eastAsia="游ゴシック" w:hAnsi="游ゴシック" w:hint="eastAsia"/>
          <w:color w:val="auto"/>
        </w:rPr>
        <w:t xml:space="preserve">　　　　名　称</w:t>
      </w:r>
    </w:p>
    <w:p w14:paraId="364FF4FB" w14:textId="77777777" w:rsidR="00CA5E88" w:rsidRDefault="0085791A">
      <w:pPr>
        <w:spacing w:line="340" w:lineRule="exact"/>
        <w:ind w:left="4465"/>
        <w:rPr>
          <w:rFonts w:ascii="游ゴシック" w:eastAsia="游ゴシック" w:hAnsi="游ゴシック"/>
          <w:color w:val="auto"/>
        </w:rPr>
      </w:pPr>
      <w:r>
        <w:rPr>
          <w:rFonts w:ascii="游ゴシック" w:eastAsia="游ゴシック" w:hAnsi="游ゴシック" w:hint="eastAsia"/>
          <w:color w:val="auto"/>
        </w:rPr>
        <w:t>代表者</w:t>
      </w:r>
    </w:p>
    <w:p w14:paraId="347618DA" w14:textId="77777777" w:rsidR="00CA5E88" w:rsidRDefault="00CA5E88">
      <w:pPr>
        <w:snapToGrid w:val="0"/>
        <w:spacing w:line="340" w:lineRule="exact"/>
        <w:ind w:left="3360" w:firstLine="609"/>
        <w:jc w:val="left"/>
        <w:rPr>
          <w:rFonts w:ascii="游ゴシック" w:eastAsia="游ゴシック" w:hAnsi="游ゴシック"/>
          <w:sz w:val="18"/>
        </w:rPr>
      </w:pPr>
    </w:p>
    <w:p w14:paraId="31A42A9A" w14:textId="77777777" w:rsidR="00CA5E88" w:rsidRDefault="00CA5E88">
      <w:pPr>
        <w:snapToGrid w:val="0"/>
        <w:spacing w:line="340" w:lineRule="exact"/>
        <w:ind w:left="3360" w:firstLineChars="500" w:firstLine="1113"/>
        <w:jc w:val="left"/>
        <w:rPr>
          <w:rFonts w:ascii="游ゴシック" w:eastAsia="游ゴシック" w:hAnsi="游ゴシック"/>
          <w:sz w:val="22"/>
        </w:rPr>
      </w:pPr>
    </w:p>
    <w:p w14:paraId="020333C2" w14:textId="77777777" w:rsidR="00CA5E88" w:rsidRDefault="0085791A">
      <w:pPr>
        <w:spacing w:line="340" w:lineRule="exact"/>
        <w:jc w:val="center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color w:val="auto"/>
          <w:sz w:val="24"/>
        </w:rPr>
        <w:t>旭川市道路除雪機械購入補助金</w:t>
      </w:r>
      <w:r>
        <w:rPr>
          <w:rFonts w:ascii="游ゴシック" w:eastAsia="游ゴシック" w:hAnsi="游ゴシック" w:hint="eastAsia"/>
          <w:sz w:val="24"/>
        </w:rPr>
        <w:t>請求書</w:t>
      </w:r>
    </w:p>
    <w:p w14:paraId="4FE55CD6" w14:textId="77777777" w:rsidR="00CA5E88" w:rsidRDefault="00CA5E88">
      <w:pPr>
        <w:spacing w:line="340" w:lineRule="exact"/>
        <w:jc w:val="left"/>
        <w:rPr>
          <w:rFonts w:ascii="游ゴシック" w:eastAsia="游ゴシック" w:hAnsi="游ゴシック"/>
          <w:sz w:val="22"/>
        </w:rPr>
      </w:pPr>
    </w:p>
    <w:p w14:paraId="2D2762E6" w14:textId="77777777" w:rsidR="00CA5E88" w:rsidRDefault="0085791A">
      <w:pPr>
        <w:spacing w:line="340" w:lineRule="exact"/>
        <w:ind w:firstLineChars="100" w:firstLine="223"/>
        <w:jc w:val="left"/>
        <w:rPr>
          <w:rFonts w:ascii="游ゴシック" w:eastAsia="游ゴシック" w:hAnsi="游ゴシック"/>
          <w:spacing w:val="2"/>
          <w:sz w:val="22"/>
        </w:rPr>
      </w:pPr>
      <w:r>
        <w:rPr>
          <w:rFonts w:ascii="游ゴシック" w:eastAsia="游ゴシック" w:hAnsi="游ゴシック" w:hint="eastAsia"/>
          <w:sz w:val="22"/>
        </w:rPr>
        <w:t>標記補助金</w:t>
      </w:r>
      <w:r>
        <w:rPr>
          <w:rFonts w:ascii="游ゴシック" w:eastAsia="游ゴシック" w:hAnsi="游ゴシック"/>
          <w:sz w:val="22"/>
        </w:rPr>
        <w:t>について</w:t>
      </w:r>
      <w:r>
        <w:rPr>
          <w:rFonts w:ascii="游ゴシック" w:eastAsia="游ゴシック" w:hAnsi="游ゴシック" w:hint="eastAsia"/>
          <w:sz w:val="22"/>
        </w:rPr>
        <w:t>、次</w:t>
      </w:r>
      <w:r>
        <w:rPr>
          <w:rFonts w:ascii="游ゴシック" w:eastAsia="游ゴシック" w:hAnsi="游ゴシック" w:hint="eastAsia"/>
          <w:spacing w:val="2"/>
          <w:sz w:val="22"/>
        </w:rPr>
        <w:t>のとおり請求します。</w:t>
      </w:r>
    </w:p>
    <w:p w14:paraId="5B09E446" w14:textId="77777777" w:rsidR="00CA5E88" w:rsidRDefault="00CA5E88">
      <w:pPr>
        <w:spacing w:line="340" w:lineRule="exact"/>
        <w:ind w:firstLineChars="100" w:firstLine="227"/>
        <w:jc w:val="left"/>
        <w:rPr>
          <w:rFonts w:ascii="游ゴシック" w:eastAsia="游ゴシック" w:hAnsi="游ゴシック"/>
          <w:spacing w:val="2"/>
          <w:sz w:val="22"/>
        </w:rPr>
      </w:pPr>
    </w:p>
    <w:p w14:paraId="25873FA7" w14:textId="77777777" w:rsidR="00CA5E88" w:rsidRDefault="00CA5E88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spacing w:val="-1"/>
          <w:sz w:val="22"/>
        </w:rPr>
      </w:pPr>
    </w:p>
    <w:p w14:paraId="50A1A490" w14:textId="77777777" w:rsidR="00CA5E88" w:rsidRDefault="0085791A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spacing w:val="-1"/>
          <w:sz w:val="22"/>
        </w:rPr>
      </w:pPr>
      <w:r>
        <w:rPr>
          <w:rFonts w:ascii="游ゴシック" w:eastAsia="游ゴシック" w:hAnsi="游ゴシック" w:hint="eastAsia"/>
          <w:spacing w:val="-1"/>
          <w:sz w:val="22"/>
        </w:rPr>
        <w:t xml:space="preserve">　　　　</w:t>
      </w:r>
    </w:p>
    <w:p w14:paraId="6432F94F" w14:textId="77777777" w:rsidR="00CA5E88" w:rsidRDefault="0085791A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sz w:val="22"/>
          <w:u w:val="single"/>
        </w:rPr>
      </w:pPr>
      <w:r>
        <w:rPr>
          <w:rFonts w:ascii="游ゴシック" w:eastAsia="游ゴシック" w:hAnsi="游ゴシック" w:hint="eastAsia"/>
          <w:spacing w:val="-1"/>
          <w:sz w:val="22"/>
        </w:rPr>
        <w:t xml:space="preserve">１　請求額　　　</w:t>
      </w:r>
      <w:r>
        <w:rPr>
          <w:rFonts w:ascii="游ゴシック" w:eastAsia="游ゴシック" w:hAnsi="游ゴシック" w:hint="eastAsia"/>
          <w:spacing w:val="-1"/>
          <w:sz w:val="22"/>
          <w:u w:val="single"/>
        </w:rPr>
        <w:t>￥　　　　　　　       　　　　　　円</w:t>
      </w:r>
    </w:p>
    <w:p w14:paraId="1293331A" w14:textId="77777777" w:rsidR="00CA5E88" w:rsidRDefault="00CA5E88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sz w:val="22"/>
        </w:rPr>
      </w:pPr>
    </w:p>
    <w:p w14:paraId="341C3966" w14:textId="77777777" w:rsidR="00CA5E88" w:rsidRDefault="00CA5E88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sz w:val="22"/>
        </w:rPr>
      </w:pPr>
    </w:p>
    <w:p w14:paraId="39D2C670" w14:textId="77777777" w:rsidR="00CA5E88" w:rsidRDefault="00CA5E88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sz w:val="22"/>
        </w:rPr>
      </w:pPr>
    </w:p>
    <w:p w14:paraId="66137BFF" w14:textId="77777777" w:rsidR="00CA5E88" w:rsidRDefault="0085791A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spacing w:val="-1"/>
          <w:sz w:val="22"/>
        </w:rPr>
      </w:pPr>
      <w:r>
        <w:rPr>
          <w:rFonts w:ascii="游ゴシック" w:eastAsia="游ゴシック" w:hAnsi="游ゴシック" w:hint="eastAsia"/>
          <w:spacing w:val="-1"/>
          <w:sz w:val="22"/>
        </w:rPr>
        <w:t>２　振込先</w:t>
      </w:r>
    </w:p>
    <w:p w14:paraId="1488C027" w14:textId="77777777" w:rsidR="00CA5E88" w:rsidRDefault="00CA5E88">
      <w:pPr>
        <w:autoSpaceDE w:val="0"/>
        <w:autoSpaceDN w:val="0"/>
        <w:adjustRightInd w:val="0"/>
        <w:spacing w:line="340" w:lineRule="exact"/>
        <w:jc w:val="left"/>
        <w:rPr>
          <w:rFonts w:ascii="游ゴシック" w:eastAsia="游ゴシック" w:hAnsi="游ゴシック"/>
          <w:sz w:val="22"/>
        </w:rPr>
      </w:pPr>
    </w:p>
    <w:tbl>
      <w:tblPr>
        <w:tblW w:w="5000" w:type="pct"/>
        <w:tblLayout w:type="fixed"/>
        <w:tblCellMar>
          <w:left w:w="113" w:type="dxa"/>
          <w:right w:w="13" w:type="dxa"/>
        </w:tblCellMar>
        <w:tblLook w:val="0600" w:firstRow="0" w:lastRow="0" w:firstColumn="0" w:lastColumn="0" w:noHBand="1" w:noVBand="1"/>
      </w:tblPr>
      <w:tblGrid>
        <w:gridCol w:w="2189"/>
        <w:gridCol w:w="7009"/>
      </w:tblGrid>
      <w:tr w:rsidR="00CA5E88" w14:paraId="39AD1ACF" w14:textId="77777777">
        <w:trPr>
          <w:cantSplit/>
          <w:trHeight w:hRule="exact" w:val="609"/>
        </w:trPr>
        <w:tc>
          <w:tcPr>
            <w:tcW w:w="11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D405BD4" w14:textId="77777777" w:rsidR="00CA5E88" w:rsidRDefault="0085791A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pacing w:val="-1"/>
                <w:sz w:val="22"/>
              </w:rPr>
              <w:t>振込先金融機関</w:t>
            </w:r>
          </w:p>
        </w:tc>
        <w:tc>
          <w:tcPr>
            <w:tcW w:w="381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FAEAF" w14:textId="77777777" w:rsidR="00CA5E88" w:rsidRDefault="00CA5E88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A5E88" w14:paraId="4EDD9C8D" w14:textId="77777777">
        <w:trPr>
          <w:cantSplit/>
          <w:trHeight w:hRule="exact" w:val="547"/>
        </w:trPr>
        <w:tc>
          <w:tcPr>
            <w:tcW w:w="1190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A499F" w14:textId="77777777" w:rsidR="00CA5E88" w:rsidRDefault="00CA5E88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ゴシック" w:eastAsia="游ゴシック" w:hAnsi="游ゴシック"/>
                <w:spacing w:val="-1"/>
                <w:sz w:val="22"/>
              </w:rPr>
            </w:pPr>
          </w:p>
        </w:tc>
        <w:tc>
          <w:tcPr>
            <w:tcW w:w="38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172B1B" w14:textId="77777777" w:rsidR="00CA5E88" w:rsidRDefault="0085791A">
            <w:pPr>
              <w:autoSpaceDE w:val="0"/>
              <w:autoSpaceDN w:val="0"/>
              <w:adjustRightInd w:val="0"/>
              <w:spacing w:line="340" w:lineRule="exact"/>
              <w:ind w:firstLineChars="150" w:firstLine="334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本店　・　支店</w:t>
            </w:r>
          </w:p>
        </w:tc>
      </w:tr>
      <w:tr w:rsidR="00CA5E88" w14:paraId="0599474F" w14:textId="77777777">
        <w:trPr>
          <w:cantSplit/>
          <w:trHeight w:hRule="exact" w:val="572"/>
        </w:trPr>
        <w:tc>
          <w:tcPr>
            <w:tcW w:w="119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B9CE0" w14:textId="77777777" w:rsidR="00CA5E88" w:rsidRDefault="0085791A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pacing w:val="-1"/>
                <w:sz w:val="22"/>
              </w:rPr>
              <w:t>口座種別</w:t>
            </w:r>
          </w:p>
        </w:tc>
        <w:tc>
          <w:tcPr>
            <w:tcW w:w="3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4DF412" w14:textId="77777777" w:rsidR="00CA5E88" w:rsidRDefault="0085791A">
            <w:pPr>
              <w:autoSpaceDE w:val="0"/>
              <w:autoSpaceDN w:val="0"/>
              <w:adjustRightInd w:val="0"/>
              <w:spacing w:line="340" w:lineRule="exact"/>
              <w:ind w:firstLineChars="150" w:firstLine="334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普通　・　当座</w:t>
            </w:r>
          </w:p>
        </w:tc>
      </w:tr>
      <w:tr w:rsidR="00CA5E88" w14:paraId="6B683D6E" w14:textId="77777777">
        <w:trPr>
          <w:cantSplit/>
          <w:trHeight w:hRule="exact" w:val="578"/>
        </w:trPr>
        <w:tc>
          <w:tcPr>
            <w:tcW w:w="119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16369" w14:textId="77777777" w:rsidR="00CA5E88" w:rsidRDefault="0085791A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pacing w:val="-1"/>
                <w:sz w:val="22"/>
              </w:rPr>
              <w:t>口座番号</w:t>
            </w:r>
          </w:p>
        </w:tc>
        <w:tc>
          <w:tcPr>
            <w:tcW w:w="3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5F9873" w14:textId="77777777" w:rsidR="00CA5E88" w:rsidRDefault="00CA5E88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A5E88" w14:paraId="04B643A2" w14:textId="77777777">
        <w:trPr>
          <w:cantSplit/>
          <w:trHeight w:hRule="exact" w:val="566"/>
        </w:trPr>
        <w:tc>
          <w:tcPr>
            <w:tcW w:w="1190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099402" w14:textId="77777777" w:rsidR="00CA5E88" w:rsidRDefault="0085791A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pacing w:val="-1"/>
                <w:sz w:val="22"/>
              </w:rPr>
              <w:t>フリガナ</w:t>
            </w:r>
          </w:p>
        </w:tc>
        <w:tc>
          <w:tcPr>
            <w:tcW w:w="38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7FCBB3" w14:textId="77777777" w:rsidR="00CA5E88" w:rsidRDefault="00CA5E88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A5E88" w14:paraId="3204EBCA" w14:textId="77777777">
        <w:trPr>
          <w:cantSplit/>
          <w:trHeight w:hRule="exact" w:val="804"/>
        </w:trPr>
        <w:tc>
          <w:tcPr>
            <w:tcW w:w="119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4D5AC4" w14:textId="77777777" w:rsidR="00CA5E88" w:rsidRDefault="0085791A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ゴシック" w:eastAsia="游ゴシック" w:hAnsi="游ゴシック"/>
                <w:spacing w:val="-1"/>
                <w:sz w:val="22"/>
              </w:rPr>
            </w:pPr>
            <w:r>
              <w:rPr>
                <w:rFonts w:ascii="游ゴシック" w:eastAsia="游ゴシック" w:hAnsi="游ゴシック" w:hint="eastAsia"/>
                <w:spacing w:val="-1"/>
                <w:sz w:val="22"/>
              </w:rPr>
              <w:t>口座名義人</w:t>
            </w:r>
          </w:p>
          <w:p w14:paraId="35A004E5" w14:textId="77777777" w:rsidR="00CA5E88" w:rsidRDefault="0085791A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pacing w:val="-1"/>
                <w:sz w:val="22"/>
              </w:rPr>
              <w:t>(補助事業者)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88A0D" w14:textId="77777777" w:rsidR="00CA5E88" w:rsidRDefault="00CA5E88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01D680C6" w14:textId="77777777" w:rsidR="00CA5E88" w:rsidRDefault="00CA5E88">
      <w:pPr>
        <w:autoSpaceDE w:val="0"/>
        <w:autoSpaceDN w:val="0"/>
        <w:adjustRightInd w:val="0"/>
        <w:spacing w:beforeLines="25" w:before="83" w:line="340" w:lineRule="exact"/>
        <w:jc w:val="left"/>
        <w:rPr>
          <w:rFonts w:ascii="游ゴシック" w:eastAsia="游ゴシック" w:hAnsi="游ゴシック"/>
          <w:sz w:val="22"/>
        </w:rPr>
      </w:pPr>
    </w:p>
    <w:p w14:paraId="1D16DDFC" w14:textId="77777777" w:rsidR="00CA5E88" w:rsidRDefault="00CA5E88">
      <w:pPr>
        <w:spacing w:line="340" w:lineRule="exact"/>
        <w:rPr>
          <w:rFonts w:ascii="游ゴシック" w:eastAsia="游ゴシック" w:hAnsi="游ゴシック"/>
        </w:rPr>
      </w:pPr>
    </w:p>
    <w:p w14:paraId="05C7DC96" w14:textId="6D664535" w:rsidR="00CA5E88" w:rsidRDefault="00CA5E88" w:rsidP="0005305D">
      <w:pPr>
        <w:spacing w:line="340" w:lineRule="exact"/>
        <w:rPr>
          <w:color w:val="auto"/>
        </w:rPr>
      </w:pPr>
    </w:p>
    <w:sectPr w:rsidR="00CA5E88" w:rsidSect="000A2978">
      <w:footnotePr>
        <w:numRestart w:val="eachPage"/>
      </w:footnotePr>
      <w:endnotePr>
        <w:numFmt w:val="decimal"/>
      </w:endnotePr>
      <w:pgSz w:w="11906" w:h="16838"/>
      <w:pgMar w:top="1701" w:right="1418" w:bottom="1701" w:left="1418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AC877" w14:textId="77777777" w:rsidR="00B96710" w:rsidRDefault="00B96710">
      <w:r>
        <w:separator/>
      </w:r>
    </w:p>
  </w:endnote>
  <w:endnote w:type="continuationSeparator" w:id="0">
    <w:p w14:paraId="3D8F49A2" w14:textId="77777777" w:rsidR="00B96710" w:rsidRDefault="00B9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57E1" w14:textId="77777777" w:rsidR="00B96710" w:rsidRDefault="00B96710">
      <w:r>
        <w:separator/>
      </w:r>
    </w:p>
  </w:footnote>
  <w:footnote w:type="continuationSeparator" w:id="0">
    <w:p w14:paraId="5A90C578" w14:textId="77777777" w:rsidR="00B96710" w:rsidRDefault="00B96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oNotTrackMoves/>
  <w:defaultTabStop w:val="850"/>
  <w:hyphenationZone w:val="0"/>
  <w:defaultTableStyle w:val="12"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5E88"/>
    <w:rsid w:val="0005305D"/>
    <w:rsid w:val="000A2978"/>
    <w:rsid w:val="001975C6"/>
    <w:rsid w:val="0027306A"/>
    <w:rsid w:val="00453253"/>
    <w:rsid w:val="00455E63"/>
    <w:rsid w:val="0085791A"/>
    <w:rsid w:val="008A7E21"/>
    <w:rsid w:val="00B96710"/>
    <w:rsid w:val="00CA5E88"/>
    <w:rsid w:val="00E9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6C352"/>
  <w15:chartTrackingRefBased/>
  <w15:docId w15:val="{1F4880FD-8D23-4A98-89E3-8B4CE932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qFormat/>
  </w:style>
  <w:style w:type="character" w:customStyle="1" w:styleId="1">
    <w:name w:val="段落フォント1"/>
    <w:qFormat/>
  </w:style>
  <w:style w:type="paragraph" w:customStyle="1" w:styleId="10">
    <w:name w:val="標準の表1"/>
    <w:basedOn w:val="a"/>
    <w:qFormat/>
    <w:pPr>
      <w:jc w:val="left"/>
    </w:pPr>
    <w:rPr>
      <w:sz w:val="20"/>
    </w:rPr>
  </w:style>
  <w:style w:type="character" w:styleId="a3">
    <w:name w:val="footnote reference"/>
    <w:semiHidden/>
    <w:rPr>
      <w:vertAlign w:val="superscript"/>
    </w:rPr>
  </w:style>
  <w:style w:type="character" w:styleId="a4">
    <w:name w:val="endnote reference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link w:val="a5"/>
    <w:rPr>
      <w:rFonts w:ascii="Arial" w:eastAsia="ＭＳ ゴシック" w:hAnsi="Arial"/>
      <w:color w:val="000000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color w:val="000000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color w:val="000000"/>
      <w:sz w:val="21"/>
    </w:rPr>
  </w:style>
  <w:style w:type="table" w:styleId="ab">
    <w:name w:val="Table Grid"/>
    <w:basedOn w:val="a1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link w:val="ac"/>
    <w:uiPriority w:val="99"/>
    <w:semiHidden/>
    <w:rPr>
      <w:color w:val="000000"/>
      <w:sz w:val="21"/>
    </w:rPr>
  </w:style>
  <w:style w:type="character" w:styleId="ae">
    <w:name w:val="annotation reference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旭川市道路除排雪購入補助金（様式）</dc:title>
  <dc:creator>雪対策課</dc:creator>
  <cp:lastModifiedBy>村形　友和</cp:lastModifiedBy>
  <cp:revision>2</cp:revision>
  <cp:lastPrinted>2026-03-24T06:34:00Z</cp:lastPrinted>
  <dcterms:created xsi:type="dcterms:W3CDTF">2026-04-01T00:50:00Z</dcterms:created>
  <dcterms:modified xsi:type="dcterms:W3CDTF">2026-04-01T00:50:00Z</dcterms:modified>
</cp:coreProperties>
</file>