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游ゴシック Medium" w:hAnsi="游ゴシック Medium" w:eastAsia="游ゴシック Medium"/>
          <w:sz w:val="32"/>
        </w:rPr>
      </w:pPr>
      <w:r>
        <w:rPr>
          <w:rFonts w:hint="eastAsia" w:ascii="游ゴシック Medium" w:hAnsi="游ゴシック Medium" w:eastAsia="游ゴシック Medium"/>
          <w:sz w:val="32"/>
        </w:rPr>
        <w:t>旭川市多様な働き方アドバイザー派遣実施報告書</w:t>
      </w:r>
    </w:p>
    <w:p>
      <w:pPr>
        <w:pStyle w:val="0"/>
        <w:snapToGrid w:val="0"/>
        <w:ind w:firstLine="210" w:firstLineChars="100"/>
        <w:rPr>
          <w:rFonts w:hint="eastAsia" w:ascii="游ゴシック Medium" w:hAnsi="游ゴシック Medium" w:eastAsia="游ゴシック Medium"/>
        </w:rPr>
      </w:pPr>
      <w:r>
        <w:rPr>
          <w:rFonts w:hint="eastAsia" w:ascii="游ゴシック Medium" w:hAnsi="游ゴシック Medium" w:eastAsia="游ゴシック Medium"/>
        </w:rPr>
        <w:t>旭川市長　　　　　　　　　　　　　　　　　　　　　　　　　　　　　　　　　　年　　　月　　　日　</w:t>
      </w:r>
    </w:p>
    <w:p>
      <w:pPr>
        <w:pStyle w:val="0"/>
        <w:snapToGrid w:val="0"/>
        <w:ind w:firstLine="210" w:firstLineChars="100"/>
        <w:rPr>
          <w:rFonts w:hint="eastAsia" w:ascii="游ゴシック Medium" w:hAnsi="游ゴシック Medium" w:eastAsia="游ゴシック Medium"/>
        </w:rPr>
      </w:pPr>
      <w:r>
        <w:rPr>
          <w:rFonts w:hint="eastAsia" w:ascii="游ゴシック Medium" w:hAnsi="游ゴシック Medium" w:eastAsia="游ゴシック Medium"/>
        </w:rPr>
        <w:t>下記のとおり報告します。</w:t>
      </w:r>
    </w:p>
    <w:tbl>
      <w:tblPr>
        <w:tblStyle w:val="17"/>
        <w:tblW w:w="103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255"/>
        <w:gridCol w:w="295"/>
        <w:gridCol w:w="545"/>
        <w:gridCol w:w="420"/>
        <w:gridCol w:w="1250"/>
        <w:gridCol w:w="2320"/>
        <w:gridCol w:w="1470"/>
        <w:gridCol w:w="2776"/>
      </w:tblGrid>
      <w:tr>
        <w:trPr>
          <w:trHeight w:val="557" w:hRule="atLeast"/>
        </w:trPr>
        <w:tc>
          <w:tcPr>
            <w:tcW w:w="1550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ゴシック Medium" w:hAnsi="游ゴシック Medium" w:eastAsia="游ゴシック Medium"/>
                <w:sz w:val="20"/>
              </w:rPr>
            </w:pPr>
            <w:r>
              <w:rPr>
                <w:rFonts w:hint="eastAsia" w:ascii="游ゴシック Medium" w:hAnsi="游ゴシック Medium" w:eastAsia="游ゴシック Medium"/>
                <w:sz w:val="20"/>
              </w:rPr>
              <w:t>事業所名</w:t>
            </w:r>
          </w:p>
        </w:tc>
        <w:tc>
          <w:tcPr>
            <w:tcW w:w="4535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ゴシック Medium" w:hAnsi="游ゴシック Medium" w:eastAsia="游ゴシック Medium"/>
                <w:sz w:val="20"/>
              </w:rPr>
            </w:pPr>
          </w:p>
        </w:tc>
        <w:tc>
          <w:tcPr>
            <w:tcW w:w="147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游ゴシック Medium" w:hAnsi="游ゴシック Medium" w:eastAsia="游ゴシック Medium"/>
                <w:sz w:val="20"/>
              </w:rPr>
            </w:pPr>
            <w:r>
              <w:rPr>
                <w:rFonts w:hint="eastAsia" w:ascii="游ゴシック Medium" w:hAnsi="游ゴシック Medium" w:eastAsia="游ゴシック Medium"/>
                <w:sz w:val="20"/>
              </w:rPr>
              <w:t>報告者氏名</w:t>
            </w:r>
          </w:p>
          <w:p>
            <w:pPr>
              <w:pStyle w:val="0"/>
              <w:snapToGrid w:val="0"/>
              <w:rPr>
                <w:rFonts w:hint="eastAsia" w:ascii="游ゴシック Medium" w:hAnsi="游ゴシック Medium" w:eastAsia="游ゴシック Medium"/>
                <w:sz w:val="20"/>
              </w:rPr>
            </w:pPr>
            <w:r>
              <w:rPr>
                <w:rFonts w:hint="eastAsia" w:ascii="游ゴシック Medium" w:hAnsi="游ゴシック Medium" w:eastAsia="游ゴシック Medium"/>
                <w:sz w:val="20"/>
              </w:rPr>
              <w:t>(</w:t>
            </w:r>
            <w:r>
              <w:rPr>
                <w:rFonts w:hint="eastAsia" w:ascii="游ゴシック Medium" w:hAnsi="游ゴシック Medium" w:eastAsia="游ゴシック Medium"/>
                <w:sz w:val="20"/>
              </w:rPr>
              <w:t>部署・役職</w:t>
            </w:r>
            <w:r>
              <w:rPr>
                <w:rFonts w:hint="eastAsia" w:ascii="游ゴシック Medium" w:hAnsi="游ゴシック Medium" w:eastAsia="游ゴシック Medium"/>
                <w:sz w:val="20"/>
              </w:rPr>
              <w:t>)</w:t>
            </w:r>
          </w:p>
        </w:tc>
        <w:tc>
          <w:tcPr>
            <w:tcW w:w="277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ゴシック Medium" w:hAnsi="游ゴシック Medium" w:eastAsia="游ゴシック Medium"/>
                <w:sz w:val="20"/>
              </w:rPr>
            </w:pPr>
          </w:p>
        </w:tc>
      </w:tr>
      <w:tr>
        <w:trPr>
          <w:trHeight w:val="610" w:hRule="atLeast"/>
        </w:trPr>
        <w:tc>
          <w:tcPr>
            <w:tcW w:w="1550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ゴシック Medium" w:hAnsi="游ゴシック Medium" w:eastAsia="游ゴシック Medium"/>
                <w:sz w:val="20"/>
              </w:rPr>
            </w:pPr>
            <w:r>
              <w:rPr>
                <w:rFonts w:hint="eastAsia" w:ascii="游ゴシック Medium" w:hAnsi="游ゴシック Medium" w:eastAsia="游ゴシック Medium"/>
                <w:sz w:val="20"/>
              </w:rPr>
              <w:t>実施日時</w:t>
            </w:r>
          </w:p>
        </w:tc>
        <w:tc>
          <w:tcPr>
            <w:tcW w:w="8781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1"/>
              <w:spacing w:before="120" w:beforeLines="0" w:beforeAutospacing="0" w:line="240" w:lineRule="auto"/>
              <w:ind w:left="0" w:leftChars="0" w:firstLine="200" w:firstLineChars="100"/>
              <w:contextualSpacing w:val="1"/>
              <w:jc w:val="left"/>
              <w:rPr>
                <w:rFonts w:hint="eastAsia" w:ascii="游ゴシック Medium" w:hAnsi="游ゴシック Medium" w:eastAsia="游ゴシック Medium"/>
                <w:sz w:val="20"/>
              </w:rPr>
            </w:pPr>
            <w:r>
              <w:rPr>
                <w:rFonts w:hint="eastAsia" w:ascii="游ゴシック Medium" w:hAnsi="游ゴシック Medium" w:eastAsia="游ゴシック Medium"/>
                <w:sz w:val="20"/>
              </w:rPr>
              <w:t>令和　　年　　月　　日（　）　</w:t>
            </w:r>
            <w:r>
              <w:rPr>
                <w:rFonts w:hint="eastAsia" w:ascii="游ゴシック Medium" w:hAnsi="游ゴシック Medium" w:eastAsia="游ゴシック Medium"/>
                <w:sz w:val="20"/>
                <w:u w:val="thick" w:color="808080" w:themeColor="background1" w:themeShade="80"/>
              </w:rPr>
              <w:t>　　　　：　　　～　　　：　　　　</w:t>
            </w:r>
          </w:p>
          <w:p>
            <w:pPr>
              <w:pStyle w:val="0"/>
              <w:ind w:right="840" w:rightChars="400" w:firstLine="180" w:firstLineChars="100"/>
              <w:rPr>
                <w:rFonts w:hint="eastAsia" w:ascii="游ゴシック Medium" w:hAnsi="游ゴシック Medium" w:eastAsia="游ゴシック Medium"/>
                <w:sz w:val="20"/>
              </w:rPr>
            </w:pPr>
            <w:r>
              <w:rPr>
                <w:rFonts w:hint="eastAsia" w:ascii="游ゴシック Medium" w:hAnsi="游ゴシック Medium" w:eastAsia="游ゴシック Medium"/>
                <w:sz w:val="18"/>
              </w:rPr>
              <w:t>※当日アドバイザーと確認の上，実際の派遣時間を記入してください。</w:t>
            </w:r>
          </w:p>
        </w:tc>
      </w:tr>
      <w:tr>
        <w:trPr>
          <w:trHeight w:val="360" w:hRule="atLeast"/>
        </w:trPr>
        <w:tc>
          <w:tcPr>
            <w:tcW w:w="10331" w:type="dxa"/>
            <w:gridSpan w:val="8"/>
            <w:tcBorders>
              <w:top w:val="single" w:color="auto" w:sz="12" w:space="0"/>
              <w:left w:val="single" w:color="auto" w:sz="12" w:space="0"/>
              <w:bottom w:val="single" w:color="FFFFFF" w:themeColor="background1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text1" w:themeFillTint="C0" w:themeFillShade="FF"/>
            <w:vAlign w:val="center"/>
          </w:tcPr>
          <w:p>
            <w:pPr>
              <w:pStyle w:val="0"/>
              <w:rPr>
                <w:rFonts w:hint="eastAsia" w:ascii="ＤＦ特太ゴシック体" w:hAnsi="ＤＦ特太ゴシック体" w:eastAsia="ＤＦ特太ゴシック体"/>
                <w:color w:val="FFFFFF" w:themeColor="background1"/>
                <w:sz w:val="22"/>
              </w:rPr>
            </w:pPr>
            <w:r>
              <w:rPr>
                <w:rFonts w:hint="eastAsia" w:ascii="ＤＦ特太ゴシック体" w:hAnsi="ＤＦ特太ゴシック体" w:eastAsia="ＤＦ特太ゴシック体"/>
                <w:color w:val="FFFFFF" w:themeColor="background1"/>
                <w:sz w:val="22"/>
              </w:rPr>
              <w:t>アドバイザー派遣</w:t>
            </w:r>
          </w:p>
        </w:tc>
      </w:tr>
      <w:tr>
        <w:trPr>
          <w:trHeight w:val="360" w:hRule="atLeast"/>
        </w:trPr>
        <w:tc>
          <w:tcPr>
            <w:tcW w:w="2515" w:type="dxa"/>
            <w:gridSpan w:val="4"/>
            <w:tcBorders>
              <w:top w:val="single" w:color="FFFFFF" w:themeColor="background1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游ゴシック Medium" w:hAnsi="游ゴシック Medium" w:eastAsia="游ゴシック Medium"/>
                <w:sz w:val="20"/>
              </w:rPr>
            </w:pPr>
            <w:r>
              <w:rPr>
                <w:rFonts w:hint="eastAsia" w:ascii="游ゴシック Medium" w:hAnsi="游ゴシック Medium" w:eastAsia="游ゴシック Medium"/>
                <w:sz w:val="20"/>
              </w:rPr>
              <w:t>対応部署・役職・氏名</w:t>
            </w:r>
          </w:p>
        </w:tc>
        <w:tc>
          <w:tcPr>
            <w:tcW w:w="7816" w:type="dxa"/>
            <w:gridSpan w:val="4"/>
            <w:tcBorders>
              <w:top w:val="single" w:color="FFFFFF" w:themeColor="background1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10331" w:type="dxa"/>
            <w:gridSpan w:val="8"/>
            <w:tcBorders>
              <w:top w:val="none" w:color="auto" w:sz="0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  <w:sz w:val="20"/>
              </w:rPr>
            </w:pPr>
            <w:r>
              <w:rPr>
                <w:rFonts w:hint="eastAsia" w:ascii="游ゴシック Medium" w:hAnsi="游ゴシック Medium" w:eastAsia="游ゴシック Medium"/>
                <w:sz w:val="20"/>
              </w:rPr>
              <w:t>１　アドバイスや情報提供，事例紹介等の内容，量，有用性について</w:t>
            </w:r>
          </w:p>
          <w:p>
            <w:pPr>
              <w:pStyle w:val="0"/>
              <w:rPr>
                <w:rFonts w:hint="eastAsia" w:ascii="游ゴシック Medium" w:hAnsi="游ゴシック Medium" w:eastAsia="游ゴシック Medium"/>
                <w:sz w:val="20"/>
              </w:rPr>
            </w:pPr>
            <w:r>
              <w:rPr>
                <w:rFonts w:hint="eastAsia" w:ascii="游ゴシック Medium" w:hAnsi="游ゴシック Medium" w:eastAsia="游ゴシック Medium"/>
                <w:sz w:val="20"/>
              </w:rPr>
              <w:t>　　□満足　　□やや満足　　□やや不満　　□不満</w:t>
            </w:r>
          </w:p>
        </w:tc>
      </w:tr>
      <w:tr>
        <w:trPr>
          <w:trHeight w:val="694" w:hRule="atLeast"/>
        </w:trPr>
        <w:tc>
          <w:tcPr>
            <w:tcW w:w="1255" w:type="dxa"/>
            <w:tcBorders>
              <w:top w:val="dashSmallGap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" w:leftChars="-53" w:hanging="106" w:hangingChars="53"/>
              <w:jc w:val="center"/>
              <w:rPr>
                <w:rFonts w:hint="eastAsia" w:ascii="游ゴシック Medium" w:hAnsi="游ゴシック Medium" w:eastAsia="游ゴシック Medium"/>
                <w:sz w:val="20"/>
              </w:rPr>
            </w:pPr>
            <w:r>
              <w:rPr>
                <w:rFonts w:hint="eastAsia" w:ascii="游ゴシック Medium" w:hAnsi="游ゴシック Medium" w:eastAsia="游ゴシック Medium"/>
                <w:sz w:val="20"/>
              </w:rPr>
              <w:t>理　由</w:t>
            </w:r>
          </w:p>
        </w:tc>
        <w:tc>
          <w:tcPr>
            <w:tcW w:w="9076" w:type="dxa"/>
            <w:gridSpan w:val="7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10331" w:type="dxa"/>
            <w:gridSpan w:val="8"/>
            <w:tcBorders>
              <w:top w:val="none" w:color="auto" w:sz="0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  <w:sz w:val="20"/>
              </w:rPr>
            </w:pPr>
            <w:r>
              <w:rPr>
                <w:rFonts w:hint="eastAsia" w:ascii="游ゴシック Medium" w:hAnsi="游ゴシック Medium" w:eastAsia="游ゴシック Medium"/>
                <w:sz w:val="20"/>
              </w:rPr>
              <w:t>２　アドバイザー派遣の成果，今後の進展について</w:t>
            </w:r>
          </w:p>
          <w:p>
            <w:pPr>
              <w:pStyle w:val="0"/>
              <w:rPr>
                <w:rFonts w:hint="eastAsia" w:ascii="游ゴシック Medium" w:hAnsi="游ゴシック Medium" w:eastAsia="游ゴシック Medium"/>
                <w:sz w:val="20"/>
              </w:rPr>
            </w:pPr>
            <w:r>
              <w:rPr>
                <w:rFonts w:hint="eastAsia" w:ascii="游ゴシック Medium" w:hAnsi="游ゴシック Medium" w:eastAsia="游ゴシック Medium"/>
                <w:sz w:val="20"/>
              </w:rPr>
              <w:t>　　□既に実施または準備　　□これから検討　　□未定　　□変わらない</w:t>
            </w:r>
          </w:p>
        </w:tc>
      </w:tr>
      <w:tr>
        <w:trPr>
          <w:trHeight w:val="112" w:hRule="atLeast"/>
        </w:trPr>
        <w:tc>
          <w:tcPr>
            <w:tcW w:w="1255" w:type="dxa"/>
            <w:vMerge w:val="restart"/>
            <w:tcBorders>
              <w:top w:val="dashSmallGap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" w:leftChars="-53" w:hanging="106" w:hangingChars="53"/>
              <w:jc w:val="center"/>
              <w:rPr>
                <w:rFonts w:hint="eastAsia" w:ascii="游ゴシック Medium" w:hAnsi="游ゴシック Medium" w:eastAsia="游ゴシック Medium"/>
                <w:sz w:val="20"/>
              </w:rPr>
            </w:pPr>
            <w:r>
              <w:rPr>
                <w:rFonts w:hint="eastAsia" w:ascii="游ゴシック Medium" w:hAnsi="游ゴシック Medium" w:eastAsia="游ゴシック Medium"/>
                <w:sz w:val="20"/>
              </w:rPr>
              <w:t>内　容</w:t>
            </w:r>
          </w:p>
        </w:tc>
        <w:tc>
          <w:tcPr>
            <w:tcW w:w="9076" w:type="dxa"/>
            <w:gridSpan w:val="7"/>
            <w:tcBorders>
              <w:top w:val="dashSmallGap" w:color="auto" w:sz="4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  <w:sz w:val="20"/>
              </w:rPr>
            </w:pPr>
            <w:r>
              <w:rPr>
                <w:rFonts w:hint="eastAsia" w:ascii="游ゴシック Medium" w:hAnsi="游ゴシック Medium" w:eastAsia="游ゴシック Medium"/>
                <w:sz w:val="20"/>
              </w:rPr>
              <w:t>【例】社内制度の見直し，新制度を試行，働き方改革推進支援助成金の活用　など</w:t>
            </w:r>
          </w:p>
        </w:tc>
      </w:tr>
      <w:tr>
        <w:trPr>
          <w:trHeight w:val="528" w:hRule="atLeast"/>
        </w:trPr>
        <w:tc>
          <w:tcPr>
            <w:tcW w:w="1255" w:type="dxa"/>
            <w:vMerge w:val="continue"/>
            <w:tcBorders>
              <w:top w:val="dashSmallGap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76" w:type="dxa"/>
            <w:gridSpan w:val="7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784" w:hRule="atLeast"/>
        </w:trPr>
        <w:tc>
          <w:tcPr>
            <w:tcW w:w="10331" w:type="dxa"/>
            <w:gridSpan w:val="8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 w:ascii="游ゴシック Medium" w:hAnsi="游ゴシック Medium" w:eastAsia="游ゴシック Medium"/>
                <w:sz w:val="20"/>
              </w:rPr>
            </w:pPr>
            <w:r>
              <w:rPr>
                <w:rFonts w:hint="eastAsia" w:ascii="游ゴシック Medium" w:hAnsi="游ゴシック Medium" w:eastAsia="游ゴシック Medium"/>
                <w:sz w:val="20"/>
              </w:rPr>
              <w:t>３　今後のアドバイザー派遣の予定</w:t>
            </w:r>
          </w:p>
          <w:p>
            <w:pPr>
              <w:pStyle w:val="0"/>
              <w:snapToGrid w:val="0"/>
              <w:ind w:firstLine="200" w:firstLineChars="100"/>
              <w:jc w:val="left"/>
              <w:rPr>
                <w:rFonts w:hint="eastAsia"/>
                <w:sz w:val="20"/>
              </w:rPr>
            </w:pPr>
            <w:r>
              <w:rPr>
                <w:rFonts w:hint="eastAsia" w:ascii="游ゴシック Medium" w:hAnsi="游ゴシック Medium" w:eastAsia="游ゴシック Medium"/>
                <w:sz w:val="20"/>
              </w:rPr>
              <w:t>　□今回で終了　　□継続予定〔　　　月　　日（　）　　：　　～　　：　　〕　　□未定</w:t>
            </w:r>
          </w:p>
        </w:tc>
      </w:tr>
      <w:tr>
        <w:trPr>
          <w:trHeight w:val="360" w:hRule="atLeast"/>
        </w:trPr>
        <w:tc>
          <w:tcPr>
            <w:tcW w:w="10331" w:type="dxa"/>
            <w:gridSpan w:val="8"/>
            <w:tcBorders>
              <w:top w:val="single" w:color="auto" w:sz="12" w:space="0"/>
              <w:left w:val="single" w:color="auto" w:sz="12" w:space="0"/>
              <w:bottom w:val="single" w:color="FFFFFF" w:themeColor="background1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text1" w:themeFillTint="C0" w:themeFillShade="FF"/>
            <w:vAlign w:val="center"/>
          </w:tcPr>
          <w:p>
            <w:pPr>
              <w:pStyle w:val="0"/>
              <w:rPr>
                <w:rFonts w:hint="eastAsia" w:ascii="ＤＦ特太ゴシック体" w:hAnsi="ＤＦ特太ゴシック体" w:eastAsia="ＤＦ特太ゴシック体"/>
                <w:color w:val="FFFFFF" w:themeColor="background1"/>
                <w:sz w:val="22"/>
              </w:rPr>
            </w:pPr>
            <w:r>
              <w:rPr>
                <w:rFonts w:hint="eastAsia" w:ascii="ＤＦ特太ゴシック体" w:hAnsi="ＤＦ特太ゴシック体" w:eastAsia="ＤＦ特太ゴシック体"/>
                <w:color w:val="FFFFFF" w:themeColor="background1"/>
                <w:sz w:val="22"/>
              </w:rPr>
              <w:t>講師派遣</w:t>
            </w:r>
          </w:p>
        </w:tc>
      </w:tr>
      <w:tr>
        <w:trPr>
          <w:trHeight w:val="360" w:hRule="atLeast"/>
        </w:trPr>
        <w:tc>
          <w:tcPr>
            <w:tcW w:w="2095" w:type="dxa"/>
            <w:gridSpan w:val="3"/>
            <w:tcBorders>
              <w:top w:val="single" w:color="FFFFFF" w:themeColor="background1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  <w:sz w:val="20"/>
              </w:rPr>
            </w:pPr>
            <w:r>
              <w:rPr>
                <w:rFonts w:hint="eastAsia" w:ascii="游ゴシック Medium" w:hAnsi="游ゴシック Medium" w:eastAsia="游ゴシック Medium"/>
                <w:sz w:val="20"/>
              </w:rPr>
              <w:t>研修等の参加対象者</w:t>
            </w:r>
          </w:p>
        </w:tc>
        <w:tc>
          <w:tcPr>
            <w:tcW w:w="8236" w:type="dxa"/>
            <w:gridSpan w:val="5"/>
            <w:tcBorders>
              <w:top w:val="single" w:color="FFFFFF" w:themeColor="background1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2095" w:type="dxa"/>
            <w:gridSpan w:val="3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  <w:sz w:val="20"/>
              </w:rPr>
            </w:pPr>
            <w:r>
              <w:rPr>
                <w:rFonts w:hint="eastAsia" w:ascii="游ゴシック Medium" w:hAnsi="游ゴシック Medium" w:eastAsia="游ゴシック Medium"/>
                <w:sz w:val="20"/>
              </w:rPr>
              <w:t>参加人数</w:t>
            </w:r>
          </w:p>
        </w:tc>
        <w:tc>
          <w:tcPr>
            <w:tcW w:w="8236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  <w:sz w:val="20"/>
              </w:rPr>
            </w:pPr>
            <w:r>
              <w:rPr>
                <w:rFonts w:hint="eastAsia" w:ascii="游ゴシック Medium" w:hAnsi="游ゴシック Medium" w:eastAsia="游ゴシック Medium"/>
                <w:sz w:val="20"/>
              </w:rPr>
              <w:t>　　　　　　人　（内男性　　人　女性　　人）</w:t>
            </w:r>
          </w:p>
        </w:tc>
      </w:tr>
      <w:tr>
        <w:trPr>
          <w:trHeight w:val="360" w:hRule="atLeast"/>
        </w:trPr>
        <w:tc>
          <w:tcPr>
            <w:tcW w:w="10331" w:type="dxa"/>
            <w:gridSpan w:val="8"/>
            <w:tcBorders>
              <w:top w:val="none" w:color="auto" w:sz="0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  <w:sz w:val="20"/>
              </w:rPr>
            </w:pPr>
            <w:r>
              <w:rPr>
                <w:rFonts w:hint="eastAsia" w:ascii="游ゴシック Medium" w:hAnsi="游ゴシック Medium" w:eastAsia="游ゴシック Medium"/>
                <w:sz w:val="20"/>
              </w:rPr>
              <w:t>１　講演や資料の内容，有用性について　　□満足　　□やや満足　　□やや不満　　□不満</w:t>
            </w:r>
          </w:p>
        </w:tc>
      </w:tr>
      <w:tr>
        <w:trPr>
          <w:trHeight w:val="891" w:hRule="atLeast"/>
        </w:trPr>
        <w:tc>
          <w:tcPr>
            <w:tcW w:w="1255" w:type="dxa"/>
            <w:tcBorders>
              <w:top w:val="dashSmallGap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" w:leftChars="-53" w:hanging="106" w:hangingChars="53"/>
              <w:jc w:val="center"/>
              <w:rPr>
                <w:rFonts w:hint="eastAsia" w:ascii="游ゴシック Medium" w:hAnsi="游ゴシック Medium" w:eastAsia="游ゴシック Medium"/>
                <w:sz w:val="20"/>
              </w:rPr>
            </w:pPr>
            <w:r>
              <w:rPr>
                <w:rFonts w:hint="eastAsia" w:ascii="游ゴシック Medium" w:hAnsi="游ゴシック Medium" w:eastAsia="游ゴシック Medium"/>
                <w:sz w:val="20"/>
              </w:rPr>
              <w:t>理　由</w:t>
            </w:r>
          </w:p>
        </w:tc>
        <w:tc>
          <w:tcPr>
            <w:tcW w:w="9076" w:type="dxa"/>
            <w:gridSpan w:val="7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10331" w:type="dxa"/>
            <w:gridSpan w:val="8"/>
            <w:tcBorders>
              <w:top w:val="none" w:color="auto" w:sz="0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  <w:sz w:val="20"/>
              </w:rPr>
            </w:pPr>
            <w:r>
              <w:rPr>
                <w:rFonts w:hint="eastAsia" w:ascii="游ゴシック Medium" w:hAnsi="游ゴシック Medium" w:eastAsia="游ゴシック Medium"/>
                <w:sz w:val="20"/>
              </w:rPr>
              <w:t>２　講師派遣の成果，今後の進展について（参加者の感想，意識や行動の変化，知識の習得など）</w:t>
            </w:r>
          </w:p>
        </w:tc>
      </w:tr>
      <w:tr>
        <w:trPr>
          <w:trHeight w:val="251" w:hRule="atLeast"/>
        </w:trPr>
        <w:tc>
          <w:tcPr>
            <w:tcW w:w="2515" w:type="dxa"/>
            <w:gridSpan w:val="4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  <w:sz w:val="20"/>
              </w:rPr>
              <w:t>　　□大いにある</w:t>
            </w:r>
          </w:p>
        </w:tc>
        <w:tc>
          <w:tcPr>
            <w:tcW w:w="1250" w:type="dxa"/>
            <w:tcBorders>
              <w:top w:val="dashSmallGap" w:color="auto" w:sz="4" w:space="0"/>
              <w:left w:val="single" w:color="FFFFFF" w:themeColor="background1" w:sz="4" w:space="0"/>
              <w:bottom w:val="dashSmallGap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  <w:color w:val="000000" w:themeColor="text1"/>
              </w:rPr>
            </w:pPr>
            <w:r>
              <w:rPr>
                <w:rFonts w:hint="eastAsia" w:ascii="游ゴシック Medium" w:hAnsi="游ゴシック Medium" w:eastAsia="游ゴシック Medium"/>
                <w:color w:val="000000" w:themeColor="text1"/>
              </w:rPr>
              <w:t>【内容】</w:t>
            </w:r>
          </w:p>
        </w:tc>
        <w:tc>
          <w:tcPr>
            <w:tcW w:w="6566" w:type="dxa"/>
            <w:gridSpan w:val="3"/>
            <w:tcBorders>
              <w:top w:val="dashSmallGap" w:color="auto" w:sz="4" w:space="0"/>
              <w:left w:val="single" w:color="FFFFFF" w:themeColor="background1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>
          <w:trHeight w:val="360" w:hRule="atLeast"/>
        </w:trPr>
        <w:tc>
          <w:tcPr>
            <w:tcW w:w="2515" w:type="dxa"/>
            <w:gridSpan w:val="4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  <w:sz w:val="20"/>
              </w:rPr>
              <w:t>　　□今後に期待したい</w:t>
            </w:r>
          </w:p>
        </w:tc>
        <w:tc>
          <w:tcPr>
            <w:tcW w:w="1250" w:type="dxa"/>
            <w:tcBorders>
              <w:top w:val="dashSmallGap" w:color="auto" w:sz="4" w:space="0"/>
              <w:left w:val="single" w:color="FFFFFF" w:themeColor="background1" w:sz="4" w:space="0"/>
              <w:bottom w:val="dashSmallGap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  <w:color w:val="000000" w:themeColor="text1"/>
              </w:rPr>
            </w:pPr>
            <w:r>
              <w:rPr>
                <w:rFonts w:hint="eastAsia" w:ascii="游ゴシック Medium" w:hAnsi="游ゴシック Medium" w:eastAsia="游ゴシック Medium"/>
                <w:color w:val="000000" w:themeColor="text1"/>
              </w:rPr>
              <w:t>【内容】</w:t>
            </w:r>
          </w:p>
        </w:tc>
        <w:tc>
          <w:tcPr>
            <w:tcW w:w="6566" w:type="dxa"/>
            <w:gridSpan w:val="3"/>
            <w:tcBorders>
              <w:top w:val="dashSmallGap" w:color="auto" w:sz="4" w:space="0"/>
              <w:left w:val="single" w:color="FFFFFF" w:themeColor="background1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>
          <w:trHeight w:val="465" w:hRule="atLeast"/>
        </w:trPr>
        <w:tc>
          <w:tcPr>
            <w:tcW w:w="10331" w:type="dxa"/>
            <w:gridSpan w:val="8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  <w:sz w:val="20"/>
              </w:rPr>
              <w:t>　　□変わらない　　　　□わからない</w:t>
            </w:r>
          </w:p>
        </w:tc>
      </w:tr>
      <w:tr>
        <w:trPr>
          <w:trHeight w:val="881" w:hRule="atLeast"/>
        </w:trPr>
        <w:tc>
          <w:tcPr>
            <w:tcW w:w="155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  <w:sz w:val="20"/>
              </w:rPr>
            </w:pPr>
            <w:r>
              <w:rPr>
                <w:rFonts w:hint="eastAsia" w:ascii="游ゴシック Medium" w:hAnsi="游ゴシック Medium" w:eastAsia="游ゴシック Medium"/>
                <w:sz w:val="20"/>
              </w:rPr>
              <w:t>感想・要望等</w:t>
            </w:r>
          </w:p>
        </w:tc>
        <w:tc>
          <w:tcPr>
            <w:tcW w:w="8781" w:type="dxa"/>
            <w:gridSpan w:val="6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</w:tbl>
    <w:p>
      <w:pPr>
        <w:pStyle w:val="0"/>
        <w:snapToGrid w:val="0"/>
        <w:spacing w:before="0" w:beforeLines="0" w:beforeAutospacing="0" w:line="240" w:lineRule="auto"/>
        <w:ind w:leftChars="0" w:firstLineChars="0"/>
        <w:jc w:val="left"/>
        <w:rPr>
          <w:rFonts w:hint="eastAsia" w:ascii="游ゴシック Medium" w:hAnsi="游ゴシック Medium" w:eastAsia="游ゴシック Medium"/>
          <w:sz w:val="1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60325</wp:posOffset>
                </wp:positionV>
                <wp:extent cx="2687955" cy="110045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687955" cy="1100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ind w:left="180" w:hanging="180" w:hangingChars="100"/>
                              <w:rPr>
                                <w:rFonts w:hint="eastAsia" w:ascii="游ゴシック Medium" w:hAnsi="游ゴシック Medium" w:eastAsia="游ゴシック Medium"/>
                                <w:b w:val="0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 w:ascii="游ゴシック Medium" w:hAnsi="游ゴシック Medium" w:eastAsia="游ゴシック Medium"/>
                                <w:b w:val="0"/>
                                <w:color w:val="000000" w:themeColor="text1"/>
                                <w:sz w:val="18"/>
                              </w:rPr>
                              <w:t>※報告書は原則，実施から２週間以内に提出してください。※郵送・メール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0" w:leftChars="0" w:hanging="180" w:hangingChars="100"/>
                              <w:rPr>
                                <w:rFonts w:hint="eastAsia" w:ascii="游ゴシック Medium" w:hAnsi="游ゴシック Medium" w:eastAsia="游ゴシック Medium"/>
                                <w:b w:val="0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 w:ascii="游ゴシック Medium" w:hAnsi="游ゴシック Medium" w:eastAsia="游ゴシック Medium"/>
                                <w:b w:val="0"/>
                                <w:color w:val="000000" w:themeColor="text1"/>
                                <w:sz w:val="18"/>
                              </w:rPr>
                              <w:t>※研修等参加者アンケートを実施した場合は，差支えのない範囲で集計結果の提供をお願いいたします。　※興味・関心・理解度・感想等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4.75pt;mso-position-vertical-relative:text;mso-position-horizontal-relative:text;v-text-anchor:middle;position:absolute;height:86.65pt;mso-wrap-distance-top:0pt;width:211.65pt;mso-wrap-distance-left:5.65pt;margin-left:297.39pt;z-index:3;" o:spid="_x0000_s1026" o:allowincell="t" o:allowoverlap="t" filled="f" stroked="f" strokecolor="#42709c" strokeweight="1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ind w:left="180" w:hanging="180" w:hangingChars="100"/>
                        <w:rPr>
                          <w:rFonts w:hint="eastAsia" w:ascii="游ゴシック Medium" w:hAnsi="游ゴシック Medium" w:eastAsia="游ゴシック Medium"/>
                          <w:b w:val="0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 w:ascii="游ゴシック Medium" w:hAnsi="游ゴシック Medium" w:eastAsia="游ゴシック Medium"/>
                          <w:b w:val="0"/>
                          <w:color w:val="000000" w:themeColor="text1"/>
                          <w:sz w:val="18"/>
                        </w:rPr>
                        <w:t>※報告書は原則，実施から２週間以内に提出してください。※郵送・メール</w:t>
                      </w:r>
                    </w:p>
                    <w:p>
                      <w:pPr>
                        <w:pStyle w:val="0"/>
                        <w:snapToGrid w:val="0"/>
                        <w:ind w:left="0" w:leftChars="0" w:hanging="180" w:hangingChars="100"/>
                        <w:rPr>
                          <w:rFonts w:hint="eastAsia" w:ascii="游ゴシック Medium" w:hAnsi="游ゴシック Medium" w:eastAsia="游ゴシック Medium"/>
                          <w:b w:val="0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 w:ascii="游ゴシック Medium" w:hAnsi="游ゴシック Medium" w:eastAsia="游ゴシック Medium"/>
                          <w:b w:val="0"/>
                          <w:color w:val="000000" w:themeColor="text1"/>
                          <w:sz w:val="18"/>
                        </w:rPr>
                        <w:t>※研修等参加者アンケートを実施した場合は，差支えのない範囲で集計結果の提供をお願いいたします。　※興味・関心・理解度・感想等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napToGrid w:val="0"/>
        <w:spacing w:before="0" w:beforeLines="0" w:beforeAutospacing="0" w:line="240" w:lineRule="auto"/>
        <w:ind w:left="0" w:leftChars="0" w:firstLineChars="0"/>
        <w:jc w:val="left"/>
        <w:rPr>
          <w:rFonts w:hint="eastAsia" w:ascii="游ゴシック Medium" w:hAnsi="游ゴシック Medium" w:eastAsia="游ゴシック Medium"/>
          <w:sz w:val="16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322580</wp:posOffset>
                </wp:positionV>
                <wp:extent cx="3683000" cy="63500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3683000" cy="635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eastAsia" w:ascii="游ゴシック Medium" w:hAnsi="游ゴシック Medium" w:eastAsia="游ゴシック Medium"/>
                                <w:b w:val="1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游ゴシック Medium" w:hAnsi="游ゴシック Medium" w:eastAsia="游ゴシック Medium"/>
                                <w:b w:val="1"/>
                                <w:color w:val="000000" w:themeColor="text1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 w:ascii="游ゴシック Medium" w:hAnsi="游ゴシック Medium" w:eastAsia="游ゴシック Medium"/>
                                <w:b w:val="1"/>
                                <w:color w:val="000000" w:themeColor="text1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eastAsia" w:ascii="游ゴシック Medium" w:hAnsi="游ゴシック Medium" w:eastAsia="游ゴシック Medium"/>
                                <w:b w:val="1"/>
                                <w:color w:val="000000" w:themeColor="text1"/>
                                <w:sz w:val="28"/>
                              </w:rPr>
                              <w:t>joseikatsuyaku@city.asahikawa.lg.jp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eastAsia" w:ascii="游ゴシック Medium" w:hAnsi="游ゴシック Medium" w:eastAsia="游ゴシック Medium"/>
                                <w:b w:val="1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游ゴシック Medium" w:hAnsi="游ゴシック Medium" w:eastAsia="游ゴシック Medium"/>
                                <w:b w:val="1"/>
                                <w:color w:val="000000" w:themeColor="text1"/>
                                <w:sz w:val="24"/>
                              </w:rPr>
                              <w:t>住所　</w:t>
                            </w:r>
                            <w:r>
                              <w:rPr>
                                <w:rFonts w:hint="eastAsia" w:ascii="游ゴシック Medium" w:hAnsi="游ゴシック Medium" w:eastAsia="游ゴシック Medium"/>
                                <w:b w:val="1"/>
                                <w:color w:val="000000" w:themeColor="text1"/>
                                <w:sz w:val="28"/>
                              </w:rPr>
                              <w:t>070-8525</w:t>
                            </w:r>
                            <w:r>
                              <w:rPr>
                                <w:rFonts w:hint="eastAsia" w:ascii="游ゴシック Medium" w:hAnsi="游ゴシック Medium" w:eastAsia="游ゴシック Medium"/>
                                <w:b w:val="1"/>
                                <w:color w:val="000000" w:themeColor="text1"/>
                                <w:sz w:val="28"/>
                              </w:rPr>
                              <w:t>　　</w:t>
                            </w:r>
                            <w:r>
                              <w:rPr>
                                <w:rFonts w:hint="eastAsia" w:ascii="游ゴシック Medium" w:hAnsi="游ゴシック Medium" w:eastAsia="游ゴシック Medium"/>
                                <w:b w:val="1"/>
                                <w:color w:val="000000" w:themeColor="text1"/>
                                <w:sz w:val="24"/>
                              </w:rPr>
                              <w:t>電話　</w:t>
                            </w:r>
                            <w:r>
                              <w:rPr>
                                <w:rFonts w:hint="eastAsia" w:ascii="游ゴシック Medium" w:hAnsi="游ゴシック Medium" w:eastAsia="游ゴシック Medium"/>
                                <w:b w:val="1"/>
                                <w:color w:val="000000" w:themeColor="text1"/>
                                <w:sz w:val="28"/>
                              </w:rPr>
                              <w:t>0166-25-9785</w:t>
                            </w:r>
                          </w:p>
                        </w:txbxContent>
                      </wps:txbx>
                      <wps:bodyPr vertOverflow="overflow" horzOverflow="overflow" wrap="square" lIns="36000" tIns="36000" rIns="36000" bIns="36000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25.4pt;mso-position-vertical-relative:text;mso-position-horizontal-relative:text;v-text-anchor:middle;position:absolute;height:50pt;mso-wrap-distance-top:0pt;width:290pt;mso-wrap-distance-left:5.65pt;margin-left:-0.9pt;z-index:2;" o:spid="_x0000_s1027" o:allowincell="t" o:allowoverlap="t" filled="f" stroked="f" strokecolor="#42709c" strokeweight="1pt" o:spt="1">
                <v:fill/>
                <v:stroke linestyle="single" miterlimit="8" endcap="flat" dashstyle="solid"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snapToGrid w:val="0"/>
                        <w:jc w:val="left"/>
                        <w:rPr>
                          <w:rFonts w:hint="eastAsia" w:ascii="游ゴシック Medium" w:hAnsi="游ゴシック Medium" w:eastAsia="游ゴシック Medium"/>
                          <w:b w:val="1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游ゴシック Medium" w:hAnsi="游ゴシック Medium" w:eastAsia="游ゴシック Medium"/>
                          <w:b w:val="1"/>
                          <w:color w:val="000000" w:themeColor="text1"/>
                          <w:sz w:val="24"/>
                        </w:rPr>
                        <w:t>E-Mail</w:t>
                      </w:r>
                      <w:r>
                        <w:rPr>
                          <w:rFonts w:hint="eastAsia" w:ascii="游ゴシック Medium" w:hAnsi="游ゴシック Medium" w:eastAsia="游ゴシック Medium"/>
                          <w:b w:val="1"/>
                          <w:color w:val="000000" w:themeColor="text1"/>
                          <w:sz w:val="24"/>
                        </w:rPr>
                        <w:t>　</w:t>
                      </w:r>
                      <w:r>
                        <w:rPr>
                          <w:rFonts w:hint="eastAsia" w:ascii="游ゴシック Medium" w:hAnsi="游ゴシック Medium" w:eastAsia="游ゴシック Medium"/>
                          <w:b w:val="1"/>
                          <w:color w:val="000000" w:themeColor="text1"/>
                          <w:sz w:val="28"/>
                        </w:rPr>
                        <w:t>joseikatsuyaku@city.asahikawa.lg.jp</w:t>
                      </w:r>
                    </w:p>
                    <w:p>
                      <w:pPr>
                        <w:pStyle w:val="0"/>
                        <w:snapToGrid w:val="0"/>
                        <w:jc w:val="left"/>
                        <w:rPr>
                          <w:rFonts w:hint="eastAsia" w:ascii="游ゴシック Medium" w:hAnsi="游ゴシック Medium" w:eastAsia="游ゴシック Medium"/>
                          <w:b w:val="1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游ゴシック Medium" w:hAnsi="游ゴシック Medium" w:eastAsia="游ゴシック Medium"/>
                          <w:b w:val="1"/>
                          <w:color w:val="000000" w:themeColor="text1"/>
                          <w:sz w:val="24"/>
                        </w:rPr>
                        <w:t>住所　</w:t>
                      </w:r>
                      <w:r>
                        <w:rPr>
                          <w:rFonts w:hint="eastAsia" w:ascii="游ゴシック Medium" w:hAnsi="游ゴシック Medium" w:eastAsia="游ゴシック Medium"/>
                          <w:b w:val="1"/>
                          <w:color w:val="000000" w:themeColor="text1"/>
                          <w:sz w:val="28"/>
                        </w:rPr>
                        <w:t>070-8525</w:t>
                      </w:r>
                      <w:r>
                        <w:rPr>
                          <w:rFonts w:hint="eastAsia" w:ascii="游ゴシック Medium" w:hAnsi="游ゴシック Medium" w:eastAsia="游ゴシック Medium"/>
                          <w:b w:val="1"/>
                          <w:color w:val="000000" w:themeColor="text1"/>
                          <w:sz w:val="28"/>
                        </w:rPr>
                        <w:t>　　</w:t>
                      </w:r>
                      <w:r>
                        <w:rPr>
                          <w:rFonts w:hint="eastAsia" w:ascii="游ゴシック Medium" w:hAnsi="游ゴシック Medium" w:eastAsia="游ゴシック Medium"/>
                          <w:b w:val="1"/>
                          <w:color w:val="000000" w:themeColor="text1"/>
                          <w:sz w:val="24"/>
                        </w:rPr>
                        <w:t>電話　</w:t>
                      </w:r>
                      <w:r>
                        <w:rPr>
                          <w:rFonts w:hint="eastAsia" w:ascii="游ゴシック Medium" w:hAnsi="游ゴシック Medium" w:eastAsia="游ゴシック Medium"/>
                          <w:b w:val="1"/>
                          <w:color w:val="000000" w:themeColor="text1"/>
                          <w:sz w:val="28"/>
                        </w:rPr>
                        <w:t>0166-25-9785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游ゴシック Medium" w:hAnsi="游ゴシック Medium" w:eastAsia="游ゴシック Medium"/>
          <w:color w:val="FFFFFF" w:themeColor="background1"/>
          <w:w w:val="100"/>
          <w:sz w:val="22"/>
          <w:shd w:val="clear" w:color="auto" w:themeFill="text1" w:themeFillTint="C0" w:themeFillShade="FF"/>
        </w:rPr>
        <w:t>　提出先</w:t>
      </w:r>
      <w:r>
        <w:rPr>
          <w:rFonts w:hint="eastAsia" w:ascii="游ゴシック Medium" w:hAnsi="游ゴシック Medium" w:eastAsia="游ゴシック Medium"/>
          <w:color w:val="FFFFFF" w:themeColor="background1"/>
          <w:w w:val="66"/>
          <w:sz w:val="32"/>
          <w:shd w:val="clear" w:color="auto" w:themeFill="text1" w:themeFillTint="C0" w:themeFillShade="FF"/>
        </w:rPr>
        <w:t>　</w:t>
      </w:r>
      <w:r>
        <w:rPr>
          <w:rFonts w:hint="eastAsia" w:ascii="游ゴシック Medium" w:hAnsi="游ゴシック Medium" w:eastAsia="游ゴシック Medium"/>
          <w:b w:val="1"/>
          <w:color w:val="FFFFFF" w:themeColor="background1"/>
          <w:spacing w:val="14"/>
          <w:w w:val="81"/>
          <w:sz w:val="28"/>
          <w:shd w:val="clear" w:color="auto" w:themeFill="text1" w:themeFillTint="C0" w:themeFillShade="FF"/>
          <w:fitText w:val="4536" w:id="1"/>
        </w:rPr>
        <w:t>旭川市女性活躍推進部女性活躍推進課</w:t>
      </w:r>
      <w:r>
        <w:rPr>
          <w:rFonts w:hint="eastAsia" w:ascii="游ゴシック Medium" w:hAnsi="游ゴシック Medium" w:eastAsia="游ゴシック Medium"/>
          <w:color w:val="FFFFFF" w:themeColor="background1"/>
          <w:spacing w:val="5"/>
          <w:w w:val="81"/>
          <w:sz w:val="24"/>
          <w:shd w:val="clear" w:color="auto" w:themeFill="text1" w:themeFillTint="C0" w:themeFillShade="FF"/>
          <w:fitText w:val="4536" w:id="1"/>
        </w:rPr>
        <w:t>　</w:t>
      </w:r>
    </w:p>
    <w:sectPr>
      <w:headerReference r:id="rId5" w:type="default"/>
      <w:footerReference r:id="rId6" w:type="default"/>
      <w:pgSz w:w="11906" w:h="16838"/>
      <w:pgMar w:top="1417" w:right="850" w:bottom="1134" w:left="850" w:header="680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  <w:r>
      <w:rPr>
        <w:rFonts w:hint="eastAsia" w:ascii="游ゴシック Medium" w:hAnsi="游ゴシック Medium" w:eastAsia="游ゴシック Medium"/>
      </w:rPr>
      <w:t>様式第９</w:t>
    </w:r>
    <w:bookmarkStart w:id="0" w:name="_GoBack"/>
    <w:bookmarkEnd w:id="0"/>
    <w:r>
      <w:rPr>
        <w:rFonts w:hint="eastAsia" w:ascii="游ゴシック Medium" w:hAnsi="游ゴシック Medium" w:eastAsia="游ゴシック Medium"/>
      </w:rPr>
      <w:t>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116</TotalTime>
  <Pages>1</Pages>
  <Words>8</Words>
  <Characters>619</Characters>
  <Application>JUST Note</Application>
  <Lines>57</Lines>
  <Paragraphs>38</Paragraphs>
  <CharactersWithSpaces>765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青木</cp:lastModifiedBy>
  <dcterms:modified xsi:type="dcterms:W3CDTF">2023-06-24T07:35:22Z</dcterms:modified>
  <cp:revision>6</cp:revision>
</cp:coreProperties>
</file>