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（宛先）旭　川　市　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  <w:r>
        <w:rPr>
          <w:rFonts w:hint="eastAsia" w:ascii="ＭＳ 明朝" w:hAnsi="ＭＳ 明朝" w:eastAsia="ＭＳ 明朝"/>
          <w:sz w:val="21"/>
        </w:rPr>
        <w:t>（団体の場合は氏名欄に団体名及び役職氏名を記載）</w:t>
      </w:r>
    </w:p>
    <w:tbl>
      <w:tblPr>
        <w:tblStyle w:val="17"/>
        <w:tblW w:w="5942" w:type="dxa"/>
        <w:jc w:val="left"/>
        <w:tblInd w:w="2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7"/>
        <w:gridCol w:w="4525"/>
      </w:tblGrid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4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spacing w:line="28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4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4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－　　　　－</w:t>
            </w:r>
          </w:p>
        </w:tc>
      </w:tr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"/>
                <w:w w:val="63"/>
                <w:sz w:val="24"/>
                <w:fitText w:val="1067" w:id="1"/>
              </w:rPr>
              <w:t>メールアドレ</w:t>
            </w:r>
            <w:r>
              <w:rPr>
                <w:rFonts w:hint="eastAsia" w:ascii="ＭＳ 明朝" w:hAnsi="ＭＳ 明朝" w:eastAsia="ＭＳ 明朝"/>
                <w:spacing w:val="2"/>
                <w:w w:val="63"/>
                <w:sz w:val="24"/>
                <w:fitText w:val="1067" w:id="1"/>
              </w:rPr>
              <w:t>ス</w:t>
            </w:r>
          </w:p>
        </w:tc>
        <w:tc>
          <w:tcPr>
            <w:tcW w:w="4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旭川市鉄道利用促進事業助成金交付申請取下書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4"/>
        </w:rPr>
        <w:t>年　　月　　日付け旭交空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指令第　　号で決定された旭川市鉄道利用促進事業助成金の交付について，助成金交付要綱第８条の規定により申請を取り下げます。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</w:rPr>
      <w:t>（整理番号：　　　　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20"/>
      </w:rPr>
      <w:t>別記様式第３号（第８条関係）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143</Characters>
  <Application>JUST Note</Application>
  <Lines>20</Lines>
  <Paragraphs>11</Paragraphs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toshikeikaku200</dc:creator>
  <cp:lastModifiedBy>toshikeikaku200</cp:lastModifiedBy>
  <dcterms:created xsi:type="dcterms:W3CDTF">2024-03-14T23:27:00Z</dcterms:created>
  <dcterms:modified xsi:type="dcterms:W3CDTF">2024-03-21T04:46:22Z</dcterms:modified>
  <cp:revision>1</cp:revision>
</cp:coreProperties>
</file>