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C" w:rsidRDefault="006B1D10">
      <w:pPr>
        <w:rPr>
          <w:rFonts w:hint="eastAsia"/>
        </w:rPr>
      </w:pPr>
      <w:r w:rsidRPr="00F1203D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B4ACB" wp14:editId="16A10F50">
                <wp:simplePos x="0" y="0"/>
                <wp:positionH relativeFrom="column">
                  <wp:posOffset>5349875</wp:posOffset>
                </wp:positionH>
                <wp:positionV relativeFrom="paragraph">
                  <wp:posOffset>-385445</wp:posOffset>
                </wp:positionV>
                <wp:extent cx="664210" cy="318770"/>
                <wp:effectExtent l="0" t="0" r="2159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D10" w:rsidRPr="00735D30" w:rsidRDefault="006B1D10" w:rsidP="006B1D1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5D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  <w:p w:rsidR="006B1D10" w:rsidRDefault="006B1D10" w:rsidP="006B1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1.25pt;margin-top:-30.35pt;width:52.3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" fillcolor="white [3201]" strokeweight=".5pt">
                <v:textbox>
                  <w:txbxContent>
                    <w:p w:rsidR="006B1D10" w:rsidRPr="00735D30" w:rsidRDefault="006B1D10" w:rsidP="006B1D1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5D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</w:t>
                      </w:r>
                    </w:p>
                    <w:p w:rsidR="006B1D10" w:rsidRDefault="006B1D10" w:rsidP="006B1D10"/>
                  </w:txbxContent>
                </v:textbox>
              </v:shape>
            </w:pict>
          </mc:Fallback>
        </mc:AlternateContent>
      </w:r>
      <w:r w:rsidRPr="006B1D10">
        <w:rPr>
          <w:rFonts w:hint="eastAsia"/>
        </w:rPr>
        <w:t>永山まちづくり推進プログラム抜粋</w:t>
      </w:r>
    </w:p>
    <w:p w:rsidR="006B1D10" w:rsidRDefault="006B1D10">
      <w:pPr>
        <w:rPr>
          <w:rFonts w:hint="eastAsia"/>
        </w:rPr>
      </w:pPr>
    </w:p>
    <w:p w:rsidR="006B1D10" w:rsidRDefault="006B1D10">
      <w:pPr>
        <w:rPr>
          <w:rFonts w:hint="eastAsia"/>
        </w:rPr>
      </w:pPr>
      <w:r>
        <w:rPr>
          <w:rFonts w:hint="eastAsia"/>
        </w:rPr>
        <w:t xml:space="preserve">　まちづくり推進プログラムは，</w:t>
      </w:r>
      <w:r w:rsidR="001B5E17">
        <w:rPr>
          <w:rFonts w:hint="eastAsia"/>
        </w:rPr>
        <w:t>まちづくり推進協議会における委員意見，及び，市民委員会等の地域要望をもとに，</w:t>
      </w:r>
      <w:r>
        <w:rPr>
          <w:rFonts w:hint="eastAsia"/>
        </w:rPr>
        <w:t>地域課題について，「</w:t>
      </w:r>
      <w:r w:rsidRPr="006B1D10">
        <w:rPr>
          <w:rFonts w:hint="eastAsia"/>
        </w:rPr>
        <w:t>福祉，子育て，健康づくり</w:t>
      </w:r>
      <w:r>
        <w:rPr>
          <w:rFonts w:hint="eastAsia"/>
        </w:rPr>
        <w:t>」「</w:t>
      </w:r>
      <w:r w:rsidR="001B5E17" w:rsidRPr="001B5E17">
        <w:rPr>
          <w:rFonts w:hint="eastAsia"/>
        </w:rPr>
        <w:t>教育，文化，スポーツ振興</w:t>
      </w:r>
      <w:r>
        <w:rPr>
          <w:rFonts w:hint="eastAsia"/>
        </w:rPr>
        <w:t>」「</w:t>
      </w:r>
      <w:r w:rsidR="001B5E17" w:rsidRPr="001B5E17">
        <w:rPr>
          <w:rFonts w:hint="eastAsia"/>
        </w:rPr>
        <w:t>地産地消，商店街の振興，魅力発信</w:t>
      </w:r>
      <w:r>
        <w:rPr>
          <w:rFonts w:hint="eastAsia"/>
        </w:rPr>
        <w:t>」</w:t>
      </w:r>
      <w:r w:rsidR="001B5E17">
        <w:rPr>
          <w:rFonts w:hint="eastAsia"/>
        </w:rPr>
        <w:t>「</w:t>
      </w:r>
      <w:r w:rsidR="001B5E17" w:rsidRPr="001B5E17">
        <w:rPr>
          <w:rFonts w:hint="eastAsia"/>
        </w:rPr>
        <w:t>基本的な生活環境の確保，環境保全</w:t>
      </w:r>
      <w:r w:rsidR="001B5E17">
        <w:rPr>
          <w:rFonts w:hint="eastAsia"/>
        </w:rPr>
        <w:t>」「</w:t>
      </w:r>
      <w:r w:rsidR="001B5E17" w:rsidRPr="001B5E17">
        <w:rPr>
          <w:rFonts w:hint="eastAsia"/>
        </w:rPr>
        <w:t>郷土愛や誇りの醸成・</w:t>
      </w:r>
      <w:r w:rsidR="001B5E17">
        <w:rPr>
          <w:rFonts w:hint="eastAsia"/>
        </w:rPr>
        <w:t>コミュニティ活性」の５つの柱で整理している。</w:t>
      </w:r>
    </w:p>
    <w:p w:rsidR="001B5E17" w:rsidRDefault="001B5E17">
      <w:pPr>
        <w:rPr>
          <w:rFonts w:hint="eastAsia"/>
        </w:rPr>
      </w:pPr>
      <w:r>
        <w:rPr>
          <w:rFonts w:hint="eastAsia"/>
        </w:rPr>
        <w:t xml:space="preserve">　</w:t>
      </w:r>
    </w:p>
    <w:p w:rsidR="001B5E17" w:rsidRDefault="001B5E17">
      <w:pPr>
        <w:rPr>
          <w:rFonts w:hint="eastAsia"/>
        </w:rPr>
      </w:pPr>
      <w:r>
        <w:rPr>
          <w:rFonts w:hint="eastAsia"/>
        </w:rPr>
        <w:t>＜地域課題＞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1"/>
        <w:gridCol w:w="5258"/>
        <w:gridCol w:w="1563"/>
      </w:tblGrid>
      <w:tr w:rsidR="001B5E17" w:rsidTr="0033389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091" w:type="dxa"/>
          </w:tcPr>
          <w:p w:rsidR="001B5E17" w:rsidRDefault="001B5E17" w:rsidP="001B5E17">
            <w:r>
              <w:rPr>
                <w:rFonts w:hint="eastAsia"/>
              </w:rPr>
              <w:t>区分</w:t>
            </w:r>
          </w:p>
        </w:tc>
        <w:tc>
          <w:tcPr>
            <w:tcW w:w="5258" w:type="dxa"/>
          </w:tcPr>
          <w:p w:rsidR="001B5E17" w:rsidRDefault="001B5E17">
            <w:r>
              <w:rPr>
                <w:rFonts w:hint="eastAsia"/>
              </w:rPr>
              <w:t>課題</w:t>
            </w:r>
          </w:p>
        </w:tc>
        <w:tc>
          <w:tcPr>
            <w:tcW w:w="1563" w:type="dxa"/>
          </w:tcPr>
          <w:p w:rsidR="001B5E17" w:rsidRDefault="001B5E17">
            <w:r>
              <w:rPr>
                <w:rFonts w:hint="eastAsia"/>
              </w:rPr>
              <w:t>備考</w:t>
            </w:r>
          </w:p>
        </w:tc>
      </w:tr>
      <w:tr w:rsidR="001B5E17" w:rsidTr="003338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91" w:type="dxa"/>
            <w:vMerge w:val="restart"/>
          </w:tcPr>
          <w:p w:rsidR="001B5E17" w:rsidRDefault="001B5E17">
            <w:r w:rsidRPr="006B1D10">
              <w:rPr>
                <w:rFonts w:hint="eastAsia"/>
              </w:rPr>
              <w:t>福祉，子育て，健康づくり</w:t>
            </w:r>
          </w:p>
        </w:tc>
        <w:tc>
          <w:tcPr>
            <w:tcW w:w="5258" w:type="dxa"/>
            <w:tcBorders>
              <w:bottom w:val="dashSmallGap" w:sz="4" w:space="0" w:color="auto"/>
            </w:tcBorders>
          </w:tcPr>
          <w:p w:rsidR="001B5E17" w:rsidRDefault="001B5E17">
            <w:r w:rsidRPr="001B5E17">
              <w:rPr>
                <w:rFonts w:hint="eastAsia"/>
              </w:rPr>
              <w:t>・認知症等徘徊対策（地域ネットワークづくり）</w:t>
            </w:r>
          </w:p>
        </w:tc>
        <w:tc>
          <w:tcPr>
            <w:tcW w:w="1563" w:type="dxa"/>
            <w:tcBorders>
              <w:bottom w:val="dashSmallGap" w:sz="4" w:space="0" w:color="auto"/>
            </w:tcBorders>
          </w:tcPr>
          <w:p w:rsidR="001B5E17" w:rsidRDefault="001B5E17">
            <w:r>
              <w:rPr>
                <w:rFonts w:hint="eastAsia"/>
              </w:rPr>
              <w:t>優先課題</w:t>
            </w:r>
          </w:p>
        </w:tc>
      </w:tr>
      <w:tr w:rsidR="001B5E17" w:rsidTr="0033389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91" w:type="dxa"/>
            <w:vMerge/>
          </w:tcPr>
          <w:p w:rsidR="001B5E17" w:rsidRPr="006B1D10" w:rsidRDefault="001B5E17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5E17" w:rsidRPr="001B5E17" w:rsidRDefault="001B5E17" w:rsidP="001B5E17">
            <w:pPr>
              <w:ind w:left="210" w:hangingChars="100" w:hanging="210"/>
              <w:rPr>
                <w:rFonts w:hint="eastAsia"/>
              </w:rPr>
            </w:pPr>
            <w:r w:rsidRPr="001B5E17">
              <w:rPr>
                <w:rFonts w:hint="eastAsia"/>
              </w:rPr>
              <w:t>・高齢者や子供，若い人も全ての人が集まり憩える場の確保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5E17" w:rsidRDefault="001B5E17">
            <w:r>
              <w:rPr>
                <w:rFonts w:hint="eastAsia"/>
              </w:rPr>
              <w:t>優先課題</w:t>
            </w:r>
          </w:p>
        </w:tc>
      </w:tr>
      <w:tr w:rsidR="001B5E17" w:rsidTr="00333895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091" w:type="dxa"/>
            <w:vMerge/>
          </w:tcPr>
          <w:p w:rsidR="001B5E17" w:rsidRPr="006B1D10" w:rsidRDefault="001B5E17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</w:tcBorders>
          </w:tcPr>
          <w:p w:rsidR="001B5E17" w:rsidRPr="001B5E17" w:rsidRDefault="001B5E17" w:rsidP="001B5E17">
            <w:pPr>
              <w:ind w:left="210" w:hangingChars="100" w:hanging="210"/>
              <w:rPr>
                <w:rFonts w:hint="eastAsia"/>
              </w:rPr>
            </w:pPr>
            <w:r w:rsidRPr="001B5E17">
              <w:rPr>
                <w:rFonts w:hint="eastAsia"/>
              </w:rPr>
              <w:t>・認知症，見まもり対策（要支援）に係る個人情報の把握</w:t>
            </w:r>
          </w:p>
        </w:tc>
        <w:tc>
          <w:tcPr>
            <w:tcW w:w="1563" w:type="dxa"/>
            <w:tcBorders>
              <w:top w:val="dashSmallGap" w:sz="4" w:space="0" w:color="auto"/>
            </w:tcBorders>
          </w:tcPr>
          <w:p w:rsidR="001B5E17" w:rsidRDefault="001B5E17"/>
        </w:tc>
      </w:tr>
      <w:tr w:rsidR="001B5E17" w:rsidTr="0033389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091" w:type="dxa"/>
            <w:vMerge w:val="restart"/>
          </w:tcPr>
          <w:p w:rsidR="001B5E17" w:rsidRDefault="001B5E17">
            <w:r w:rsidRPr="001B5E17">
              <w:rPr>
                <w:rFonts w:hint="eastAsia"/>
              </w:rPr>
              <w:t>教育，文化，スポーツ振興</w:t>
            </w:r>
          </w:p>
        </w:tc>
        <w:tc>
          <w:tcPr>
            <w:tcW w:w="5258" w:type="dxa"/>
            <w:tcBorders>
              <w:bottom w:val="dashSmallGap" w:sz="4" w:space="0" w:color="auto"/>
            </w:tcBorders>
          </w:tcPr>
          <w:p w:rsidR="001B5E17" w:rsidRDefault="001B5E17">
            <w:r w:rsidRPr="001B5E17">
              <w:rPr>
                <w:rFonts w:hint="eastAsia"/>
              </w:rPr>
              <w:t>・地域の郷土・歴史・文化の保存と振興</w:t>
            </w:r>
          </w:p>
        </w:tc>
        <w:tc>
          <w:tcPr>
            <w:tcW w:w="1563" w:type="dxa"/>
            <w:tcBorders>
              <w:bottom w:val="dashSmallGap" w:sz="4" w:space="0" w:color="auto"/>
            </w:tcBorders>
          </w:tcPr>
          <w:p w:rsidR="001B5E17" w:rsidRDefault="001B5E17"/>
        </w:tc>
      </w:tr>
      <w:tr w:rsidR="001B5E17" w:rsidTr="0033389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091" w:type="dxa"/>
            <w:vMerge/>
          </w:tcPr>
          <w:p w:rsidR="001B5E17" w:rsidRPr="001B5E17" w:rsidRDefault="001B5E17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5E17" w:rsidRPr="001B5E17" w:rsidRDefault="001B5E17" w:rsidP="001B5E17">
            <w:pPr>
              <w:rPr>
                <w:rFonts w:hint="eastAsia"/>
              </w:rPr>
            </w:pPr>
            <w:r w:rsidRPr="001B5E17">
              <w:rPr>
                <w:rFonts w:hint="eastAsia"/>
              </w:rPr>
              <w:t>・地域古典芸能の振興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5E17" w:rsidRDefault="001B5E17"/>
        </w:tc>
      </w:tr>
      <w:tr w:rsidR="001B5E17" w:rsidTr="003338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91" w:type="dxa"/>
            <w:vMerge/>
          </w:tcPr>
          <w:p w:rsidR="001B5E17" w:rsidRPr="001B5E17" w:rsidRDefault="001B5E17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</w:tcBorders>
          </w:tcPr>
          <w:p w:rsidR="001B5E17" w:rsidRPr="001B5E17" w:rsidRDefault="001B5E17" w:rsidP="001B5E17">
            <w:pPr>
              <w:rPr>
                <w:rFonts w:hint="eastAsia"/>
              </w:rPr>
            </w:pPr>
            <w:r w:rsidRPr="001B5E17">
              <w:rPr>
                <w:rFonts w:hint="eastAsia"/>
              </w:rPr>
              <w:t>・地域音楽文化の振興</w:t>
            </w:r>
          </w:p>
        </w:tc>
        <w:tc>
          <w:tcPr>
            <w:tcW w:w="1563" w:type="dxa"/>
            <w:tcBorders>
              <w:top w:val="dashSmallGap" w:sz="4" w:space="0" w:color="auto"/>
            </w:tcBorders>
          </w:tcPr>
          <w:p w:rsidR="001B5E17" w:rsidRDefault="001B5E17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1" w:type="dxa"/>
            <w:vMerge w:val="restart"/>
          </w:tcPr>
          <w:p w:rsidR="00333895" w:rsidRDefault="00333895">
            <w:r w:rsidRPr="001B5E17">
              <w:rPr>
                <w:rFonts w:hint="eastAsia"/>
              </w:rPr>
              <w:t>地産地消，商店街の振興，魅力発信</w:t>
            </w:r>
          </w:p>
        </w:tc>
        <w:tc>
          <w:tcPr>
            <w:tcW w:w="5258" w:type="dxa"/>
            <w:tcBorders>
              <w:bottom w:val="dashSmallGap" w:sz="4" w:space="0" w:color="auto"/>
            </w:tcBorders>
          </w:tcPr>
          <w:p w:rsidR="00333895" w:rsidRDefault="00333895">
            <w:r w:rsidRPr="00333895">
              <w:rPr>
                <w:rFonts w:hint="eastAsia"/>
              </w:rPr>
              <w:t>・地産地消の推進</w:t>
            </w:r>
          </w:p>
        </w:tc>
        <w:tc>
          <w:tcPr>
            <w:tcW w:w="1563" w:type="dxa"/>
            <w:tcBorders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91" w:type="dxa"/>
            <w:vMerge/>
          </w:tcPr>
          <w:p w:rsidR="00333895" w:rsidRPr="001B5E17" w:rsidRDefault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Pr="00333895" w:rsidRDefault="00333895" w:rsidP="00333895">
            <w:pPr>
              <w:rPr>
                <w:rFonts w:hint="eastAsia"/>
              </w:rPr>
            </w:pPr>
            <w:r w:rsidRPr="00333895">
              <w:rPr>
                <w:rFonts w:hint="eastAsia"/>
              </w:rPr>
              <w:t>・永山農業の６次産業化→企業連携生む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091" w:type="dxa"/>
            <w:vMerge/>
          </w:tcPr>
          <w:p w:rsidR="00333895" w:rsidRPr="001B5E17" w:rsidRDefault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</w:tcBorders>
          </w:tcPr>
          <w:p w:rsidR="00333895" w:rsidRPr="00333895" w:rsidRDefault="00333895" w:rsidP="00333895">
            <w:pPr>
              <w:rPr>
                <w:rFonts w:hint="eastAsia"/>
              </w:rPr>
            </w:pPr>
            <w:r>
              <w:rPr>
                <w:rFonts w:hint="eastAsia"/>
              </w:rPr>
              <w:t>・地域の魅力発見と発信</w:t>
            </w:r>
          </w:p>
        </w:tc>
        <w:tc>
          <w:tcPr>
            <w:tcW w:w="1563" w:type="dxa"/>
            <w:tcBorders>
              <w:top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091" w:type="dxa"/>
            <w:vMerge w:val="restart"/>
          </w:tcPr>
          <w:p w:rsidR="00333895" w:rsidRDefault="00333895">
            <w:r w:rsidRPr="001B5E17">
              <w:rPr>
                <w:rFonts w:hint="eastAsia"/>
              </w:rPr>
              <w:t>基本的な生活環境の確保，環境保全</w:t>
            </w:r>
          </w:p>
        </w:tc>
        <w:tc>
          <w:tcPr>
            <w:tcW w:w="5258" w:type="dxa"/>
            <w:tcBorders>
              <w:bottom w:val="dashSmallGap" w:sz="4" w:space="0" w:color="auto"/>
            </w:tcBorders>
          </w:tcPr>
          <w:p w:rsidR="00333895" w:rsidRDefault="00333895">
            <w:r w:rsidRPr="00333895">
              <w:rPr>
                <w:rFonts w:hint="eastAsia"/>
              </w:rPr>
              <w:t>・除排雪体制の充実</w:t>
            </w:r>
          </w:p>
        </w:tc>
        <w:tc>
          <w:tcPr>
            <w:tcW w:w="1563" w:type="dxa"/>
            <w:tcBorders>
              <w:bottom w:val="dashSmallGap" w:sz="4" w:space="0" w:color="auto"/>
            </w:tcBorders>
          </w:tcPr>
          <w:p w:rsidR="00333895" w:rsidRDefault="00333895">
            <w:r>
              <w:rPr>
                <w:rFonts w:hint="eastAsia"/>
              </w:rPr>
              <w:t>優先課題</w:t>
            </w:r>
          </w:p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91" w:type="dxa"/>
            <w:vMerge/>
          </w:tcPr>
          <w:p w:rsidR="00333895" w:rsidRPr="001B5E17" w:rsidRDefault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</w:tcBorders>
          </w:tcPr>
          <w:p w:rsidR="00333895" w:rsidRPr="00333895" w:rsidRDefault="00333895" w:rsidP="00333895">
            <w:pPr>
              <w:rPr>
                <w:rFonts w:hint="eastAsia"/>
              </w:rPr>
            </w:pPr>
            <w:r w:rsidRPr="00333895">
              <w:rPr>
                <w:rFonts w:hint="eastAsia"/>
              </w:rPr>
              <w:t>・一年を通しての環境保全・防災体制等の強化</w:t>
            </w:r>
          </w:p>
        </w:tc>
        <w:tc>
          <w:tcPr>
            <w:tcW w:w="1563" w:type="dxa"/>
            <w:tcBorders>
              <w:top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91" w:type="dxa"/>
            <w:vMerge w:val="restart"/>
          </w:tcPr>
          <w:p w:rsidR="00333895" w:rsidRDefault="00333895" w:rsidP="00333895">
            <w:r w:rsidRPr="001B5E17">
              <w:rPr>
                <w:rFonts w:hint="eastAsia"/>
              </w:rPr>
              <w:t>郷土愛の醸成・</w:t>
            </w:r>
            <w:r>
              <w:rPr>
                <w:rFonts w:hint="eastAsia"/>
              </w:rPr>
              <w:t>コミュニティ活性</w:t>
            </w:r>
          </w:p>
        </w:tc>
        <w:tc>
          <w:tcPr>
            <w:tcW w:w="5258" w:type="dxa"/>
            <w:tcBorders>
              <w:bottom w:val="dashSmallGap" w:sz="4" w:space="0" w:color="auto"/>
            </w:tcBorders>
          </w:tcPr>
          <w:p w:rsidR="00333895" w:rsidRPr="00333895" w:rsidRDefault="00333895">
            <w:r w:rsidRPr="00333895">
              <w:rPr>
                <w:rFonts w:hint="eastAsia"/>
              </w:rPr>
              <w:t>・永山屯田まつりの継続</w:t>
            </w:r>
          </w:p>
        </w:tc>
        <w:tc>
          <w:tcPr>
            <w:tcW w:w="1563" w:type="dxa"/>
            <w:tcBorders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091" w:type="dxa"/>
            <w:vMerge/>
          </w:tcPr>
          <w:p w:rsidR="00333895" w:rsidRPr="001B5E17" w:rsidRDefault="00333895" w:rsidP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Pr="00333895" w:rsidRDefault="00333895">
            <w:r w:rsidRPr="00333895">
              <w:rPr>
                <w:rFonts w:hint="eastAsia"/>
              </w:rPr>
              <w:t>・少子高齢化・人口減少に伴う世代間交流の推進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91" w:type="dxa"/>
            <w:vMerge/>
          </w:tcPr>
          <w:p w:rsidR="00333895" w:rsidRPr="001B5E17" w:rsidRDefault="00333895" w:rsidP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Pr="00333895" w:rsidRDefault="00333895">
            <w:r w:rsidRPr="00333895">
              <w:rPr>
                <w:rFonts w:hint="eastAsia"/>
              </w:rPr>
              <w:t>・地域文化の伝承普及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091" w:type="dxa"/>
            <w:vMerge/>
          </w:tcPr>
          <w:p w:rsidR="00333895" w:rsidRPr="001B5E17" w:rsidRDefault="00333895" w:rsidP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Pr="00333895" w:rsidRDefault="00333895" w:rsidP="00333895">
            <w:r w:rsidRPr="00333895">
              <w:rPr>
                <w:rFonts w:hint="eastAsia"/>
              </w:rPr>
              <w:t>・地域会館等の有効活用（高齢者の憩いの場など）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091" w:type="dxa"/>
            <w:vMerge/>
          </w:tcPr>
          <w:p w:rsidR="00333895" w:rsidRPr="001B5E17" w:rsidRDefault="00333895" w:rsidP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Pr="00333895" w:rsidRDefault="00333895">
            <w:r w:rsidRPr="00333895">
              <w:rPr>
                <w:rFonts w:hint="eastAsia"/>
              </w:rPr>
              <w:t>・町内会等の担い手不足，地域ボランティアの確保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091" w:type="dxa"/>
            <w:vMerge/>
          </w:tcPr>
          <w:p w:rsidR="00333895" w:rsidRPr="001B5E17" w:rsidRDefault="00333895" w:rsidP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Pr="00333895" w:rsidRDefault="00333895">
            <w:bookmarkStart w:id="0" w:name="_GoBack"/>
            <w:bookmarkEnd w:id="0"/>
            <w:r w:rsidRPr="00333895">
              <w:rPr>
                <w:rFonts w:hint="eastAsia"/>
              </w:rPr>
              <w:t>・市民委員会・市民連協の次世代育成</w:t>
            </w:r>
          </w:p>
        </w:tc>
        <w:tc>
          <w:tcPr>
            <w:tcW w:w="15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3895" w:rsidRDefault="00333895"/>
        </w:tc>
      </w:tr>
      <w:tr w:rsidR="00333895" w:rsidTr="0033389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2091" w:type="dxa"/>
            <w:vMerge/>
          </w:tcPr>
          <w:p w:rsidR="00333895" w:rsidRPr="001B5E17" w:rsidRDefault="00333895" w:rsidP="00333895">
            <w:pPr>
              <w:rPr>
                <w:rFonts w:hint="eastAsia"/>
              </w:rPr>
            </w:pPr>
          </w:p>
        </w:tc>
        <w:tc>
          <w:tcPr>
            <w:tcW w:w="5258" w:type="dxa"/>
            <w:tcBorders>
              <w:top w:val="dashSmallGap" w:sz="4" w:space="0" w:color="auto"/>
            </w:tcBorders>
          </w:tcPr>
          <w:p w:rsidR="00333895" w:rsidRDefault="00333895">
            <w:r w:rsidRPr="00333895">
              <w:rPr>
                <w:rFonts w:hint="eastAsia"/>
              </w:rPr>
              <w:t>・若者が希望の持てる街づくり</w:t>
            </w:r>
          </w:p>
        </w:tc>
        <w:tc>
          <w:tcPr>
            <w:tcW w:w="1563" w:type="dxa"/>
            <w:tcBorders>
              <w:top w:val="dashSmallGap" w:sz="4" w:space="0" w:color="auto"/>
            </w:tcBorders>
          </w:tcPr>
          <w:p w:rsidR="00333895" w:rsidRDefault="00333895"/>
        </w:tc>
      </w:tr>
    </w:tbl>
    <w:p w:rsidR="001B5E17" w:rsidRDefault="001B5E17"/>
    <w:sectPr w:rsidR="001B5E17" w:rsidSect="006B1D1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C4"/>
    <w:rsid w:val="001B5E17"/>
    <w:rsid w:val="00333895"/>
    <w:rsid w:val="004111C4"/>
    <w:rsid w:val="006B1D10"/>
    <w:rsid w:val="00A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nagayamasi023</dc:creator>
  <cp:keywords/>
  <dc:description/>
  <cp:lastModifiedBy>nagayamasi023</cp:lastModifiedBy>
  <cp:revision>2</cp:revision>
  <cp:lastPrinted>2017-08-07T06:07:00Z</cp:lastPrinted>
  <dcterms:created xsi:type="dcterms:W3CDTF">2017-08-07T05:41:00Z</dcterms:created>
  <dcterms:modified xsi:type="dcterms:W3CDTF">2017-08-07T06:07:00Z</dcterms:modified>
</cp:coreProperties>
</file>